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7031" w:rsidRDefault="009F7031" w:rsidP="000A438F">
      <w:pPr>
        <w:pStyle w:val="1"/>
      </w:pPr>
      <w:r w:rsidRPr="000A438F">
        <w:rPr>
          <w:rFonts w:hint="eastAsia"/>
        </w:rPr>
        <w:t>聚同心</w:t>
      </w:r>
      <w:r w:rsidRPr="000A438F">
        <w:t xml:space="preserve"> 谋创新 意气风发谱写高质量发展新篇章</w:t>
      </w:r>
      <w:r w:rsidRPr="000A438F">
        <w:t>——</w:t>
      </w:r>
      <w:r w:rsidRPr="000A438F">
        <w:t>陕西省工商联（总商会）五年工作综述</w:t>
      </w:r>
    </w:p>
    <w:p w:rsidR="009F7031" w:rsidRDefault="009F7031" w:rsidP="009F7031">
      <w:pPr>
        <w:ind w:firstLineChars="200" w:firstLine="420"/>
        <w:jc w:val="left"/>
      </w:pPr>
      <w:r>
        <w:rPr>
          <w:rFonts w:hint="eastAsia"/>
        </w:rPr>
        <w:t>任重道远须策马，风正潮平好扬帆。</w:t>
      </w:r>
    </w:p>
    <w:p w:rsidR="009F7031" w:rsidRDefault="009F7031" w:rsidP="009F7031">
      <w:pPr>
        <w:ind w:firstLineChars="200" w:firstLine="420"/>
        <w:jc w:val="left"/>
      </w:pPr>
      <w:r>
        <w:rPr>
          <w:rFonts w:hint="eastAsia"/>
        </w:rPr>
        <w:t>五年来，陕西省工商联助力区域经济蓬勃发展，陕西省全年非公有制经济增加值从</w:t>
      </w:r>
      <w:r>
        <w:t>2016</w:t>
      </w:r>
      <w:r>
        <w:t>年的</w:t>
      </w:r>
      <w:r>
        <w:t>10310.09</w:t>
      </w:r>
      <w:r>
        <w:t>亿元，跃升到</w:t>
      </w:r>
      <w:r>
        <w:t>2021</w:t>
      </w:r>
      <w:r>
        <w:t>年的</w:t>
      </w:r>
      <w:r>
        <w:t>15326.86</w:t>
      </w:r>
      <w:r>
        <w:t>亿元，增加了</w:t>
      </w:r>
      <w:r>
        <w:t>5016.77</w:t>
      </w:r>
      <w:r>
        <w:t>亿元。</w:t>
      </w:r>
    </w:p>
    <w:p w:rsidR="009F7031" w:rsidRDefault="009F7031" w:rsidP="009F7031">
      <w:pPr>
        <w:ind w:firstLineChars="200" w:firstLine="420"/>
        <w:jc w:val="left"/>
      </w:pPr>
      <w:r>
        <w:rPr>
          <w:rFonts w:hint="eastAsia"/>
        </w:rPr>
        <w:t>在陕西省委、省政府的正确领导下，在全国工商联和陕西省委统战部的有力指导下，陕西省工商联十二届执委会坚持以习近平新时代中国特色社会主义思想为指导，深入学习贯彻习近平总书记关于促进民营经济和工商联工作系列重要讲话重要指示批示精神，特别是习近平总书记民营企业座谈会、企业家座谈会和三次来陕考察重要讲话重要指示精神，坚持政治建会、团结立会、服务兴会、改革强会，聚焦统筹推进陕西省疫情防控和经济社会发展要求，在促进非公有制经济健康发展和非公有制经济人士健康成长上不断开拓创新，开展了一系列卓有成效的工作，为陕西民营经济高质量发展作出了积极贡献。</w:t>
      </w:r>
    </w:p>
    <w:p w:rsidR="009F7031" w:rsidRDefault="009F7031" w:rsidP="009F7031">
      <w:pPr>
        <w:ind w:firstLineChars="200" w:firstLine="420"/>
        <w:jc w:val="left"/>
      </w:pPr>
      <w:r>
        <w:rPr>
          <w:rFonts w:hint="eastAsia"/>
        </w:rPr>
        <w:t>政治引领</w:t>
      </w:r>
    </w:p>
    <w:p w:rsidR="009F7031" w:rsidRDefault="009F7031" w:rsidP="009F7031">
      <w:pPr>
        <w:ind w:firstLineChars="200" w:firstLine="420"/>
        <w:jc w:val="left"/>
      </w:pPr>
      <w:r>
        <w:rPr>
          <w:rFonts w:hint="eastAsia"/>
        </w:rPr>
        <w:t>学思悟践坚定理想信念</w:t>
      </w:r>
    </w:p>
    <w:p w:rsidR="009F7031" w:rsidRDefault="009F7031" w:rsidP="009F7031">
      <w:pPr>
        <w:ind w:firstLineChars="200" w:firstLine="420"/>
        <w:jc w:val="left"/>
      </w:pPr>
      <w:r>
        <w:rPr>
          <w:rFonts w:hint="eastAsia"/>
        </w:rPr>
        <w:t>陕西省工商联始终把政治引领放在首要位置，尤其是把总书记三次来陕考察重要讲话重要指示精神作为奋进新时代、奋进新征程的指路明灯，更加突出旗帜鲜明讲政治。</w:t>
      </w:r>
    </w:p>
    <w:p w:rsidR="009F7031" w:rsidRDefault="009F7031" w:rsidP="009F7031">
      <w:pPr>
        <w:ind w:firstLineChars="200" w:firstLine="420"/>
        <w:jc w:val="left"/>
      </w:pPr>
      <w:r>
        <w:rPr>
          <w:rFonts w:hint="eastAsia"/>
        </w:rPr>
        <w:t>总书记在延安考察时强调，党的建设必须坚持继承和创新相结合，结合时代条件发扬党的光荣传统和优良作风。老一辈革命家和老一代共产党人在延安时期留下的优良传统和作风，培育形成的延安精神，是我们党的宝贵精神财富，全面从严治党要继续从延安精神中汲取力量，要把抓理想信念贯穿始终。</w:t>
      </w:r>
    </w:p>
    <w:p w:rsidR="009F7031" w:rsidRDefault="009F7031" w:rsidP="009F7031">
      <w:pPr>
        <w:ind w:firstLineChars="200" w:firstLine="420"/>
        <w:jc w:val="left"/>
      </w:pPr>
      <w:r>
        <w:rPr>
          <w:rFonts w:hint="eastAsia"/>
        </w:rPr>
        <w:t>五年来，陕西省工商联理想信念教育工作全面提升。围绕年度主题开展民营经济人士理想信念教育，组织开展庆祝改革开放</w:t>
      </w:r>
      <w:r>
        <w:t>40</w:t>
      </w:r>
      <w:r>
        <w:t>周年、新中国成立</w:t>
      </w:r>
      <w:r>
        <w:t>70</w:t>
      </w:r>
      <w:r>
        <w:t>周年、建党</w:t>
      </w:r>
      <w:r>
        <w:t>100</w:t>
      </w:r>
      <w:r>
        <w:t>周年等重大主题宣传活动，注重发挥《中华工商时报》中国民营经济领域专业媒体的舆论阵地作用，不断巩固壮大民营经济人士奋进新时代的主流思想和辉煌成就。</w:t>
      </w:r>
    </w:p>
    <w:p w:rsidR="009F7031" w:rsidRDefault="009F7031" w:rsidP="009F7031">
      <w:pPr>
        <w:ind w:firstLineChars="200" w:firstLine="420"/>
        <w:jc w:val="left"/>
      </w:pPr>
      <w:r>
        <w:rPr>
          <w:rFonts w:hint="eastAsia"/>
        </w:rPr>
        <w:t>五年来，陕西省工商联注重发挥延安、宝鸡等红色革命根据地“全国理想信念教育基地”作用，建立了和君商学院丝路学院等一批特色化民营经济人士教育培训基地；多次组织开展民营经济人士思想状况调研，积极推动陕西省《关于促进民营企业家和非公有制经济人士健康成长的指导意见》和《关于加快构建亲清新型政商关系的意见》及时出台；</w:t>
      </w:r>
      <w:r>
        <w:t>38</w:t>
      </w:r>
      <w:r>
        <w:t>名民营企业家荣获全国和陕西省</w:t>
      </w:r>
      <w:r>
        <w:t>“</w:t>
      </w:r>
      <w:r>
        <w:t>非公有制经济人士优秀中国特色社会主义事业建设者</w:t>
      </w:r>
      <w:r>
        <w:t>”</w:t>
      </w:r>
      <w:r>
        <w:t>殊荣，</w:t>
      </w:r>
      <w:r>
        <w:t>100</w:t>
      </w:r>
      <w:r>
        <w:t>家优秀民营企业和</w:t>
      </w:r>
      <w:r>
        <w:t>100</w:t>
      </w:r>
      <w:r>
        <w:t>名优秀民营企业家受到陕西省委、省政府表彰，不断增强民营经济人士在实现高质量发展路径上的</w:t>
      </w:r>
      <w:r>
        <w:rPr>
          <w:rFonts w:hint="eastAsia"/>
        </w:rPr>
        <w:t>政治自信。</w:t>
      </w:r>
    </w:p>
    <w:p w:rsidR="009F7031" w:rsidRDefault="009F7031" w:rsidP="009F7031">
      <w:pPr>
        <w:ind w:firstLineChars="200" w:firstLine="420"/>
        <w:jc w:val="left"/>
      </w:pPr>
      <w:r>
        <w:rPr>
          <w:rFonts w:hint="eastAsia"/>
        </w:rPr>
        <w:t>五年来，陕西省工商联对年轻一代民营经济人士的教育培养不断深入。着眼于工商联事业长远发展和后备队伍建设，陕西省工商联在省委统战部的指导下，把年轻一代民营经济人士教育培养作为重点工作，在陕西省级和</w:t>
      </w:r>
      <w:r>
        <w:t>10</w:t>
      </w:r>
      <w:r>
        <w:t>个地市相继成立了年轻一代企业家商会组织。</w:t>
      </w:r>
    </w:p>
    <w:p w:rsidR="009F7031" w:rsidRDefault="009F7031" w:rsidP="009F7031">
      <w:pPr>
        <w:ind w:firstLineChars="200" w:firstLine="420"/>
        <w:jc w:val="left"/>
      </w:pPr>
      <w:r>
        <w:rPr>
          <w:rFonts w:hint="eastAsia"/>
        </w:rPr>
        <w:t>引导年轻企业家继承发扬老一代企业家的创业精神和听党话、跟党走的光荣传统；注重激发年轻企业家思维活跃、干事创业劲头足的宝贵特质；有针对性地组织年轻企业家开展主题党日、廉政教育、现场教学、企业家大讲堂、观摩培训等系列活动。向《中华工商时报》推荐宣传东岭集团李磊等一批优秀青年企业家，助力陕西省民营企业的代际传承及青年企业家的健康成长，为陕西省民营经济高质量发展凝聚起了蓬勃向上的青年力量。</w:t>
      </w:r>
    </w:p>
    <w:p w:rsidR="009F7031" w:rsidRDefault="009F7031" w:rsidP="009F7031">
      <w:pPr>
        <w:ind w:firstLineChars="200" w:firstLine="420"/>
        <w:jc w:val="left"/>
      </w:pPr>
      <w:r>
        <w:rPr>
          <w:rFonts w:hint="eastAsia"/>
        </w:rPr>
        <w:t>创新发展</w:t>
      </w:r>
    </w:p>
    <w:p w:rsidR="009F7031" w:rsidRDefault="009F7031" w:rsidP="009F7031">
      <w:pPr>
        <w:ind w:firstLineChars="200" w:firstLine="420"/>
        <w:jc w:val="left"/>
      </w:pPr>
      <w:r>
        <w:rPr>
          <w:rFonts w:hint="eastAsia"/>
        </w:rPr>
        <w:t>畅联络优服务成效显著</w:t>
      </w:r>
    </w:p>
    <w:p w:rsidR="009F7031" w:rsidRDefault="009F7031" w:rsidP="009F7031">
      <w:pPr>
        <w:ind w:firstLineChars="200" w:firstLine="420"/>
        <w:jc w:val="left"/>
      </w:pPr>
      <w:r>
        <w:rPr>
          <w:rFonts w:hint="eastAsia"/>
        </w:rPr>
        <w:t>陕西省工商联始终围绕陕西省经济社会高质量发展大局和中心任务，了解反映民营经济人士诉求，畅通民营经济人士有序政治参与渠道，为陕西省民营经济发展不断优化服务平台。</w:t>
      </w:r>
    </w:p>
    <w:p w:rsidR="009F7031" w:rsidRDefault="009F7031" w:rsidP="009F7031">
      <w:pPr>
        <w:ind w:firstLineChars="200" w:firstLine="420"/>
        <w:jc w:val="left"/>
      </w:pPr>
      <w:r>
        <w:rPr>
          <w:rFonts w:hint="eastAsia"/>
        </w:rPr>
        <w:t>近年来，陕西省工商联始终坚持创新服务载体，持续畅通政府与民营企业沟通协商渠道，先后围绕主题组织召开政府部门与民营企业季度恳谈会</w:t>
      </w:r>
      <w:r>
        <w:t>13</w:t>
      </w:r>
      <w:r>
        <w:t>期，</w:t>
      </w:r>
      <w:r>
        <w:t>“</w:t>
      </w:r>
      <w:r>
        <w:t>政企恳谈</w:t>
      </w:r>
      <w:r>
        <w:t>”</w:t>
      </w:r>
      <w:r>
        <w:t>形成制度，品牌效应持续凸显，精准解决民营企业</w:t>
      </w:r>
      <w:r>
        <w:t>“</w:t>
      </w:r>
      <w:r>
        <w:t>急难愁盼</w:t>
      </w:r>
      <w:r>
        <w:t>”</w:t>
      </w:r>
      <w:r>
        <w:t>。</w:t>
      </w:r>
    </w:p>
    <w:p w:rsidR="009F7031" w:rsidRDefault="009F7031" w:rsidP="009F7031">
      <w:pPr>
        <w:ind w:firstLineChars="200" w:firstLine="420"/>
        <w:jc w:val="left"/>
      </w:pPr>
      <w:r>
        <w:rPr>
          <w:rFonts w:hint="eastAsia"/>
        </w:rPr>
        <w:t>近年来，陕西省工商联聚焦“两链融合”，多措并举助力秦创原建设。向陕西省委统战部报送《陕西省工商联推动秦创原创新驱动平台建设工作方案》，与省发改委签署合作协议；联合省科协、省科技厅、西咸新区管委会，共同主办“促进科技与经济融合助力秦创原建设暨</w:t>
      </w:r>
      <w:r>
        <w:t>2022</w:t>
      </w:r>
      <w:r>
        <w:t>年陕西省</w:t>
      </w:r>
      <w:r>
        <w:t>‘</w:t>
      </w:r>
      <w:r>
        <w:t>全国科技工作者日</w:t>
      </w:r>
      <w:r>
        <w:t>’”</w:t>
      </w:r>
      <w:r>
        <w:t>主场活动，发布了</w:t>
      </w:r>
      <w:r>
        <w:t>2022</w:t>
      </w:r>
      <w:r>
        <w:t>年</w:t>
      </w:r>
      <w:r>
        <w:t>“</w:t>
      </w:r>
      <w:r>
        <w:t>陕西最美科技工作者</w:t>
      </w:r>
      <w:r>
        <w:t>”</w:t>
      </w:r>
      <w:r>
        <w:t>和寻找</w:t>
      </w:r>
      <w:r>
        <w:t>“</w:t>
      </w:r>
      <w:r>
        <w:t>西迁精神</w:t>
      </w:r>
      <w:r>
        <w:t>”</w:t>
      </w:r>
      <w:r>
        <w:t>传承人名单；与省科协签署全面战略合作协议，带领科学家团队走进企业实地交流对接；联合省国资委开展</w:t>
      </w:r>
      <w:r>
        <w:t>“</w:t>
      </w:r>
      <w:r>
        <w:t>秦创原</w:t>
      </w:r>
      <w:r>
        <w:t>·2021</w:t>
      </w:r>
      <w:r>
        <w:t>创合论坛</w:t>
      </w:r>
      <w:r>
        <w:t>”</w:t>
      </w:r>
      <w:r>
        <w:t>，和陕西省委教工委等部门联合举办</w:t>
      </w:r>
      <w:r>
        <w:t>“</w:t>
      </w:r>
      <w:r>
        <w:t>秦创原</w:t>
      </w:r>
      <w:r>
        <w:t>·</w:t>
      </w:r>
      <w:r>
        <w:rPr>
          <w:rFonts w:hint="eastAsia"/>
        </w:rPr>
        <w:t>第五届陕西省高校科技成果展暨校企对接洽谈会”，并在全省范围内积极征集民企参与秦创原创新驱动平台的意愿和诉求。</w:t>
      </w:r>
    </w:p>
    <w:p w:rsidR="009F7031" w:rsidRDefault="009F7031" w:rsidP="009F7031">
      <w:pPr>
        <w:ind w:firstLineChars="200" w:firstLine="420"/>
        <w:jc w:val="left"/>
      </w:pPr>
      <w:r>
        <w:rPr>
          <w:rFonts w:hint="eastAsia"/>
        </w:rPr>
        <w:t>在陕西省工商联的助力下，秦创原成立一年以来，新增国家高新技术企业增长</w:t>
      </w:r>
      <w:r>
        <w:t>94%</w:t>
      </w:r>
      <w:r>
        <w:t>、新增入库科技型中小企业增长</w:t>
      </w:r>
      <w:r>
        <w:t>47.5%</w:t>
      </w:r>
      <w:r>
        <w:t>、技术合同交易额增长</w:t>
      </w:r>
      <w:r>
        <w:t>34%</w:t>
      </w:r>
      <w:r>
        <w:t>，累计新增科技型企业</w:t>
      </w:r>
      <w:r>
        <w:t>570</w:t>
      </w:r>
      <w:r>
        <w:t>家。</w:t>
      </w:r>
      <w:r>
        <w:t>2022</w:t>
      </w:r>
      <w:r>
        <w:t>年已有总投资</w:t>
      </w:r>
      <w:r>
        <w:t>925</w:t>
      </w:r>
      <w:r>
        <w:t>亿元的</w:t>
      </w:r>
      <w:r>
        <w:t>49</w:t>
      </w:r>
      <w:r>
        <w:t>个产业链重点项目签约落地，与西安交通大学等</w:t>
      </w:r>
      <w:r>
        <w:t>10</w:t>
      </w:r>
      <w:r>
        <w:t>所高校签约共建</w:t>
      </w:r>
      <w:r>
        <w:t>11</w:t>
      </w:r>
      <w:r>
        <w:t>个科技转化平台，新引进落地</w:t>
      </w:r>
      <w:r>
        <w:t>3</w:t>
      </w:r>
      <w:r>
        <w:t>家上市公司、</w:t>
      </w:r>
      <w:r>
        <w:t>5</w:t>
      </w:r>
      <w:r>
        <w:t>家企业研发中心、</w:t>
      </w:r>
      <w:r>
        <w:t>10</w:t>
      </w:r>
      <w:r>
        <w:t>个军民两用转化项目。</w:t>
      </w:r>
    </w:p>
    <w:p w:rsidR="009F7031" w:rsidRDefault="009F7031" w:rsidP="009F7031">
      <w:pPr>
        <w:ind w:firstLineChars="200" w:firstLine="420"/>
        <w:jc w:val="left"/>
      </w:pPr>
      <w:r>
        <w:rPr>
          <w:rFonts w:hint="eastAsia"/>
        </w:rPr>
        <w:t>在陕西省工商联的推动下，民营企业参与秦创原热情持续高涨，秦创原不仅是陕西破解科技成果转化堵点的“一记重拳”，也是陕西民营企业突破瓶颈的“一记妙招”——</w:t>
      </w:r>
    </w:p>
    <w:p w:rsidR="009F7031" w:rsidRDefault="009F7031" w:rsidP="009F7031">
      <w:pPr>
        <w:ind w:firstLineChars="200" w:firstLine="420"/>
        <w:jc w:val="left"/>
      </w:pPr>
      <w:r>
        <w:rPr>
          <w:rFonts w:hint="eastAsia"/>
        </w:rPr>
        <w:t>促成陕西华秦科技实业股份有限公司、斯瑞新材料有限公司、莱特光电有限公司在上交所科创板上市；荣华控股企业集团与西安交通大学第一附属医院共同成立全生命周期健康研究院；亿杰优税原就业协同治理云平台项目正式落户秦创原；陕西大漠科技有限公司、启迪星、陕西德福电力科技股份有限公司在秦创原成功注册——陕西省工商联报送的《打通科技创新“最后一公里”》入选</w:t>
      </w:r>
      <w:r>
        <w:t>2021“</w:t>
      </w:r>
      <w:r>
        <w:t>创新中国</w:t>
      </w:r>
      <w:r>
        <w:t>”</w:t>
      </w:r>
      <w:r>
        <w:t>工商联（商会）工作最佳案例榜单，《发挥工商联系统合力推动秦创原创新驱动平台建设》荣获全国工商联系统</w:t>
      </w:r>
      <w:r>
        <w:t>“2021</w:t>
      </w:r>
      <w:r>
        <w:t>年实践创新成果奖</w:t>
      </w:r>
      <w:r>
        <w:t>”</w:t>
      </w:r>
      <w:r>
        <w:t>。</w:t>
      </w:r>
    </w:p>
    <w:p w:rsidR="009F7031" w:rsidRDefault="009F7031" w:rsidP="009F7031">
      <w:pPr>
        <w:ind w:firstLineChars="200" w:firstLine="420"/>
        <w:jc w:val="left"/>
      </w:pPr>
      <w:r>
        <w:rPr>
          <w:rFonts w:hint="eastAsia"/>
        </w:rPr>
        <w:t>下一步，陕西省工商联将依托《秦创原创新驱动平台建设三年行动计划（</w:t>
      </w:r>
      <w:r>
        <w:t>2021-2023</w:t>
      </w:r>
      <w:r>
        <w:t>）》要求，按照《陕西统一战线</w:t>
      </w:r>
      <w:r>
        <w:t>“</w:t>
      </w:r>
      <w:r>
        <w:t>同心齐奋斗助力秦创原</w:t>
      </w:r>
      <w:r>
        <w:t>”</w:t>
      </w:r>
      <w:r>
        <w:t>工作方案》，强化对陕西省民营企业在政策引领、项目落地、金融支持、上市辅导等方面的服务保障，鼓励更多民企加强科技创新，参与秦创原创新驱动平台建设，加速将陕西省民营经济领域的创新优势转化为高质量发展成果。</w:t>
      </w:r>
    </w:p>
    <w:p w:rsidR="009F7031" w:rsidRDefault="009F7031" w:rsidP="009F7031">
      <w:pPr>
        <w:ind w:firstLineChars="200" w:firstLine="420"/>
        <w:jc w:val="left"/>
      </w:pPr>
      <w:r>
        <w:rPr>
          <w:rFonts w:hint="eastAsia"/>
        </w:rPr>
        <w:t>近年来，陕西省工商联深化驻会领导联系调研工作机制，常态化走访会员企业和商会组织，围绕营商环境、统筹疫情防控和经济社会发展、民营企业对冲疫情、稳岗就业等民营经济领域重点、难点、堵点、热点问题深入开展系列重点调研，助力企业纾困解难。</w:t>
      </w:r>
    </w:p>
    <w:p w:rsidR="009F7031" w:rsidRDefault="009F7031" w:rsidP="009F7031">
      <w:pPr>
        <w:ind w:firstLineChars="200" w:firstLine="420"/>
        <w:jc w:val="left"/>
      </w:pPr>
      <w:r>
        <w:rPr>
          <w:rFonts w:hint="eastAsia"/>
        </w:rPr>
        <w:t>充分发挥《情况专报》“直通车”作用，陕西省委、省政府主要领导多次就反映情况做出批示并转办相关厅局，有效推动涉企问题及时解决；带动企业家副主席、副会长围绕自选课题积极开展调研，将</w:t>
      </w:r>
      <w:r>
        <w:t>10</w:t>
      </w:r>
      <w:r>
        <w:t>余个调研成果转化为促进民营企业发展的政策措施；《陕西省营商环境报告》《促进金融机构服务创新推动民营经济高质量发展》等多个调研报告获中央统战部、全国工商联和陕西省委、省政府表彰；部分建议被纳入陕西省政府年度工作要点和《陕西省优化营商环境三年行动计划（</w:t>
      </w:r>
      <w:r>
        <w:t>2021-2023</w:t>
      </w:r>
      <w:r>
        <w:t>）》等决策部署，有力推动了陕西省促进民营经济高质量发展等相关文</w:t>
      </w:r>
      <w:r>
        <w:rPr>
          <w:rFonts w:hint="eastAsia"/>
        </w:rPr>
        <w:t>件政策措施及时出台。</w:t>
      </w:r>
    </w:p>
    <w:p w:rsidR="009F7031" w:rsidRDefault="009F7031" w:rsidP="009F7031">
      <w:pPr>
        <w:ind w:firstLineChars="200" w:firstLine="420"/>
        <w:jc w:val="left"/>
      </w:pPr>
      <w:r>
        <w:rPr>
          <w:rFonts w:hint="eastAsia"/>
        </w:rPr>
        <w:t>平台力量</w:t>
      </w:r>
    </w:p>
    <w:p w:rsidR="009F7031" w:rsidRDefault="009F7031" w:rsidP="009F7031">
      <w:pPr>
        <w:ind w:firstLineChars="200" w:firstLine="420"/>
        <w:jc w:val="left"/>
      </w:pPr>
      <w:r>
        <w:rPr>
          <w:rFonts w:hint="eastAsia"/>
        </w:rPr>
        <w:t>护航企业实现高质量提升</w:t>
      </w:r>
    </w:p>
    <w:p w:rsidR="009F7031" w:rsidRDefault="009F7031" w:rsidP="009F7031">
      <w:pPr>
        <w:ind w:firstLineChars="200" w:firstLine="420"/>
        <w:jc w:val="left"/>
      </w:pPr>
      <w:r>
        <w:rPr>
          <w:rFonts w:hint="eastAsia"/>
        </w:rPr>
        <w:t>高质量发展是民营企业的必由之路。陕西省工商联深入贯彻落实习近平总书记关于高质量发展的重要论述精神，引领陕西民营经济领域加快转型升级，创新活力不断迸发。</w:t>
      </w:r>
    </w:p>
    <w:p w:rsidR="009F7031" w:rsidRDefault="009F7031" w:rsidP="009F7031">
      <w:pPr>
        <w:ind w:firstLineChars="200" w:firstLine="420"/>
        <w:jc w:val="left"/>
      </w:pPr>
      <w:r>
        <w:rPr>
          <w:rFonts w:hint="eastAsia"/>
        </w:rPr>
        <w:t>西安图迹信息科技有限公司、西安市新生代企业家联谊会等一批“专精特新”中小企业和商会组织，瞄准绿色化、数字化、智能化发展方向，实现煤炭使用有序减量替代，促进能源结构转型；商会实现数字化办公，《“新</w:t>
      </w:r>
      <w:r>
        <w:t>e</w:t>
      </w:r>
      <w:r>
        <w:t>代</w:t>
      </w:r>
      <w:r>
        <w:t>”</w:t>
      </w:r>
      <w:r>
        <w:t>数字化平台赋能商会创新发展》入选</w:t>
      </w:r>
      <w:r>
        <w:t>2021“</w:t>
      </w:r>
      <w:r>
        <w:t>创新中国</w:t>
      </w:r>
      <w:r>
        <w:t>”</w:t>
      </w:r>
      <w:r>
        <w:t>商会优秀工作案例。一批企业和商会为推动产业链再造、价值链提升，为实现碳达峰、碳中和目标任务作出了陕西民营经济领域的科技贡献。</w:t>
      </w:r>
    </w:p>
    <w:p w:rsidR="009F7031" w:rsidRDefault="009F7031" w:rsidP="009F7031">
      <w:pPr>
        <w:ind w:firstLineChars="200" w:firstLine="420"/>
        <w:jc w:val="left"/>
      </w:pPr>
      <w:r>
        <w:rPr>
          <w:rFonts w:hint="eastAsia"/>
        </w:rPr>
        <w:t>近年来，陕西省工商联把助推区域经济高质量发展作为工作重点，既能“沉下去”，又能“引进来”。</w:t>
      </w:r>
    </w:p>
    <w:p w:rsidR="009F7031" w:rsidRDefault="009F7031" w:rsidP="009F7031">
      <w:pPr>
        <w:ind w:firstLineChars="200" w:firstLine="420"/>
        <w:jc w:val="left"/>
      </w:pPr>
      <w:r>
        <w:rPr>
          <w:rFonts w:hint="eastAsia"/>
        </w:rPr>
        <w:t>深入开展“工商联市县行”活动，组织知名民营企业走进咸阳、安康、汉中、延安等地，促成一批项目签约落地；成立陕西省工商联小微企业工作委员会，吸纳了来自全省各行各业</w:t>
      </w:r>
      <w:r>
        <w:t>121</w:t>
      </w:r>
      <w:r>
        <w:t>名小微企业家，联合国家税务总局陕西省税务局举办</w:t>
      </w:r>
      <w:r>
        <w:t>“</w:t>
      </w:r>
      <w:r>
        <w:t>春雨润苗</w:t>
      </w:r>
      <w:r>
        <w:t>”</w:t>
      </w:r>
      <w:r>
        <w:t>税企座谈会、印发《陕西省</w:t>
      </w:r>
      <w:r>
        <w:t>2022</w:t>
      </w:r>
      <w:r>
        <w:t>年助力小微企业市场主体发展</w:t>
      </w:r>
      <w:r>
        <w:t>“</w:t>
      </w:r>
      <w:r>
        <w:t>春雨润苗</w:t>
      </w:r>
      <w:r>
        <w:t>”</w:t>
      </w:r>
      <w:r>
        <w:t>专项行动方案》，</w:t>
      </w:r>
      <w:r>
        <w:t>18</w:t>
      </w:r>
      <w:r>
        <w:t>位小微企业代表受邀成为</w:t>
      </w:r>
      <w:r>
        <w:t>“</w:t>
      </w:r>
      <w:r>
        <w:t>税费服务体验师</w:t>
      </w:r>
      <w:r>
        <w:t>”</w:t>
      </w:r>
      <w:r>
        <w:t>；参与共建</w:t>
      </w:r>
      <w:r>
        <w:t>“</w:t>
      </w:r>
      <w:r>
        <w:t>一带一路</w:t>
      </w:r>
      <w:r>
        <w:t>”</w:t>
      </w:r>
      <w:r>
        <w:t>，加强与重点国家和地区工商社团交流合作，先后与</w:t>
      </w:r>
      <w:r>
        <w:t>60</w:t>
      </w:r>
      <w:r>
        <w:t>余个国（境）外工商社团机构建立联系，加强与异地陕西商会的联系交往和信息共享，成立了</w:t>
      </w:r>
      <w:r>
        <w:t>11</w:t>
      </w:r>
      <w:r>
        <w:t>个省总商会驻外商务代表处，持续扩大</w:t>
      </w:r>
      <w:r>
        <w:t>“</w:t>
      </w:r>
      <w:r>
        <w:t>海外陕西</w:t>
      </w:r>
      <w:r>
        <w:t>”</w:t>
      </w:r>
      <w:r>
        <w:t>新版图；紧扣民营企业境外合规建设专项服务，持续开展</w:t>
      </w:r>
      <w:r>
        <w:t>“</w:t>
      </w:r>
      <w:r>
        <w:t>两送一防</w:t>
      </w:r>
      <w:r>
        <w:t>”</w:t>
      </w:r>
      <w:r>
        <w:t>行动，助力民营企业境外投资提质效防风险；抢抓</w:t>
      </w:r>
      <w:r>
        <w:t>RCEP</w:t>
      </w:r>
      <w:r>
        <w:t>（区域全面经济伙伴关系协定）高质量建设和区域合作新机遇等国家重点战略，利用世界华商大会、中非民营经济论坛、进博会、丝博会等平台，深度参与双多边机制性经贸活动，助力企业利用境外资源、技术等生产要素服务国内大循环；深入做好对口援藏工作，以互访考察、经贸交流、项目推进等活动增进双方交流交往交融。</w:t>
      </w:r>
    </w:p>
    <w:p w:rsidR="009F7031" w:rsidRDefault="009F7031" w:rsidP="009F7031">
      <w:pPr>
        <w:ind w:firstLineChars="200" w:firstLine="420"/>
        <w:jc w:val="left"/>
      </w:pPr>
      <w:r>
        <w:rPr>
          <w:rFonts w:hint="eastAsia"/>
        </w:rPr>
        <w:t>近年来，陕西省工商联不断密切与省级公检法司等部门的联系联络，出台文件举措，建立长效工作机制，为陕西省民营企业的高质量发展保驾护航。</w:t>
      </w:r>
    </w:p>
    <w:p w:rsidR="009F7031" w:rsidRDefault="009F7031" w:rsidP="009F7031">
      <w:pPr>
        <w:ind w:firstLineChars="200" w:firstLine="420"/>
        <w:jc w:val="left"/>
      </w:pPr>
      <w:r>
        <w:rPr>
          <w:rFonts w:hint="eastAsia"/>
        </w:rPr>
        <w:t>例如，与陕西省各级法院构建“法院</w:t>
      </w:r>
      <w:r>
        <w:t>+</w:t>
      </w:r>
      <w:r>
        <w:t>工商联</w:t>
      </w:r>
      <w:r>
        <w:t>”</w:t>
      </w:r>
      <w:r>
        <w:t>一站式多元解纷新格局，与陕西省检察院共同推进涉案企业合规改革工作，充分发挥总商会商事调解组织作用，累计受理法院委托案件</w:t>
      </w:r>
      <w:r>
        <w:t>3000</w:t>
      </w:r>
      <w:r>
        <w:t>余件，成功调解</w:t>
      </w:r>
      <w:r>
        <w:t>600</w:t>
      </w:r>
      <w:r>
        <w:t>余件，解决经济纠纷超两亿元。</w:t>
      </w:r>
    </w:p>
    <w:p w:rsidR="009F7031" w:rsidRDefault="009F7031" w:rsidP="009F7031">
      <w:pPr>
        <w:ind w:firstLineChars="200" w:firstLine="420"/>
        <w:jc w:val="left"/>
      </w:pPr>
      <w:r>
        <w:rPr>
          <w:rFonts w:hint="eastAsia"/>
        </w:rPr>
        <w:t>同时，通过持续深化与发改、科技、工信等部门，以及金融机构、科研院所、大专院校等机构的对接联系，建立多种沟通协作机制或长期战略合作，为民营企业高质量发展提供长效的政策、法规、金融、人才等服务。</w:t>
      </w:r>
    </w:p>
    <w:p w:rsidR="009F7031" w:rsidRDefault="009F7031" w:rsidP="009F7031">
      <w:pPr>
        <w:ind w:firstLineChars="200" w:firstLine="420"/>
        <w:jc w:val="left"/>
      </w:pPr>
      <w:r>
        <w:rPr>
          <w:rFonts w:hint="eastAsia"/>
        </w:rPr>
        <w:t>优化结构</w:t>
      </w:r>
    </w:p>
    <w:p w:rsidR="009F7031" w:rsidRDefault="009F7031" w:rsidP="009F7031">
      <w:pPr>
        <w:ind w:firstLineChars="200" w:firstLine="420"/>
        <w:jc w:val="left"/>
      </w:pPr>
      <w:r>
        <w:rPr>
          <w:rFonts w:hint="eastAsia"/>
        </w:rPr>
        <w:t>组织建设工作持续向好</w:t>
      </w:r>
    </w:p>
    <w:p w:rsidR="009F7031" w:rsidRDefault="009F7031" w:rsidP="009F7031">
      <w:pPr>
        <w:ind w:firstLineChars="200" w:firstLine="420"/>
        <w:jc w:val="left"/>
      </w:pPr>
      <w:r>
        <w:rPr>
          <w:rFonts w:hint="eastAsia"/>
        </w:rPr>
        <w:t>五年来，陕西省工商联全面深化工商联所属商会改革发展，着力增强商会工作水平，不断夯实基层工作，在强基固本、守正创新中推进工商联所属商会建设。</w:t>
      </w:r>
    </w:p>
    <w:p w:rsidR="009F7031" w:rsidRDefault="009F7031" w:rsidP="009F7031">
      <w:pPr>
        <w:ind w:firstLineChars="200" w:firstLine="420"/>
        <w:jc w:val="left"/>
      </w:pPr>
      <w:r>
        <w:rPr>
          <w:rFonts w:hint="eastAsia"/>
        </w:rPr>
        <w:t>一是会员队伍建设全面提升。紧扣“扩面扩量扩容提质”要求，完善所属商会和团体会员管理制度，积极培育和发展新商会、高质量吸纳新会员，行业商会和会员数量平稳增长。截至目前，陕西省工商联直属商会</w:t>
      </w:r>
      <w:r>
        <w:t>120</w:t>
      </w:r>
      <w:r>
        <w:t>家，各级工商联所属商会</w:t>
      </w:r>
      <w:r>
        <w:t>2815</w:t>
      </w:r>
      <w:r>
        <w:t>家，会员总数</w:t>
      </w:r>
      <w:r>
        <w:t>13.1</w:t>
      </w:r>
      <w:r>
        <w:t>万个，工商联工作手臂和半径持续扩大。</w:t>
      </w:r>
    </w:p>
    <w:p w:rsidR="009F7031" w:rsidRDefault="009F7031" w:rsidP="009F7031">
      <w:pPr>
        <w:ind w:firstLineChars="200" w:firstLine="420"/>
        <w:jc w:val="left"/>
      </w:pPr>
      <w:r>
        <w:rPr>
          <w:rFonts w:hint="eastAsia"/>
        </w:rPr>
        <w:t>二是县级工商联建设持续向好。通过不断巩固提升“五好”县级工商联建设成效，对照“一个设立五个有”创建标准，强化督导检查，深入开展地市互学互促，切实改善基层工商联工作条件，</w:t>
      </w:r>
      <w:r>
        <w:t>50</w:t>
      </w:r>
      <w:r>
        <w:t>个县区工商联被认定为全国</w:t>
      </w:r>
      <w:r>
        <w:t>“</w:t>
      </w:r>
      <w:r>
        <w:t>五好</w:t>
      </w:r>
      <w:r>
        <w:t>”</w:t>
      </w:r>
      <w:r>
        <w:t>县级工商联，</w:t>
      </w:r>
      <w:r>
        <w:t>83</w:t>
      </w:r>
      <w:r>
        <w:t>个县区工商联被评为省级</w:t>
      </w:r>
      <w:r>
        <w:t>“</w:t>
      </w:r>
      <w:r>
        <w:t>五好</w:t>
      </w:r>
      <w:r>
        <w:t>”</w:t>
      </w:r>
      <w:r>
        <w:t>县级工商联。以市县工商联换届为契机，推动市县党委配齐配强工商联领导班子，全省工商联系统凝聚力、影响力、执行力持续提升。部分区县工商联服务</w:t>
      </w:r>
      <w:r>
        <w:t>“</w:t>
      </w:r>
      <w:r>
        <w:t>两个健康</w:t>
      </w:r>
      <w:r>
        <w:t>”</w:t>
      </w:r>
      <w:r>
        <w:t>的创新工作成效得到各级肯定并宣传推广。</w:t>
      </w:r>
    </w:p>
    <w:p w:rsidR="009F7031" w:rsidRDefault="009F7031" w:rsidP="009F7031">
      <w:pPr>
        <w:ind w:firstLineChars="200" w:firstLine="420"/>
        <w:jc w:val="left"/>
      </w:pPr>
      <w:r>
        <w:rPr>
          <w:rFonts w:hint="eastAsia"/>
        </w:rPr>
        <w:t>三是商会组织建设扎实推进。坚持以促进工商联所属商会改革和发展为重点，商会规范化建设持续推动，异地商会归口管理等改革任务全面落实，所属商会考核办法和评价细则持续完善，商会组织向乡镇、街道层面有效覆盖，“四好”商会建设扎实推进，成功创建全国“四好”商会</w:t>
      </w:r>
      <w:r>
        <w:t>47</w:t>
      </w:r>
      <w:r>
        <w:t>家、全省</w:t>
      </w:r>
      <w:r>
        <w:t>“</w:t>
      </w:r>
      <w:r>
        <w:t>四好</w:t>
      </w:r>
      <w:r>
        <w:t>”</w:t>
      </w:r>
      <w:r>
        <w:t>商会</w:t>
      </w:r>
      <w:r>
        <w:t>33</w:t>
      </w:r>
      <w:r>
        <w:t>家。所属商会规范化建设稳步推进。</w:t>
      </w:r>
    </w:p>
    <w:p w:rsidR="009F7031" w:rsidRDefault="009F7031" w:rsidP="009F7031">
      <w:pPr>
        <w:ind w:firstLineChars="200" w:firstLine="420"/>
        <w:jc w:val="left"/>
      </w:pPr>
      <w:r>
        <w:rPr>
          <w:rFonts w:hint="eastAsia"/>
        </w:rPr>
        <w:t>四是商会党建质量切实增强。扎实推动党的组织和工作向商会有效覆盖，在全国率先成立省总商会党委，常态化深入商会督导检查，按照“党委抓支部、支部管党员、党员带会员”的工作思路，推进商会、会员企业管理层党员和商会党组织成员双向进入、交叉任职，推动党建会建“双引领、双融入、双提高”，商会党组织建设制度化、规范化水平不断提升。省总商会党委直属商会党组织达到</w:t>
      </w:r>
      <w:r>
        <w:t>59</w:t>
      </w:r>
      <w:r>
        <w:t>家，其中五星级党组织</w:t>
      </w:r>
      <w:r>
        <w:t>3</w:t>
      </w:r>
      <w:r>
        <w:t>家、四星级党组织</w:t>
      </w:r>
      <w:r>
        <w:t>7</w:t>
      </w:r>
      <w:r>
        <w:t>家、省级党建工作现场教学点</w:t>
      </w:r>
      <w:r>
        <w:t>1</w:t>
      </w:r>
      <w:r>
        <w:t>家，</w:t>
      </w:r>
      <w:r>
        <w:t>3</w:t>
      </w:r>
      <w:r>
        <w:t>家党支部被全国工商联评为</w:t>
      </w:r>
      <w:r>
        <w:t>“</w:t>
      </w:r>
      <w:r>
        <w:t>商会党建示范单位</w:t>
      </w:r>
      <w:r>
        <w:t>”</w:t>
      </w:r>
      <w:r>
        <w:t>。</w:t>
      </w:r>
    </w:p>
    <w:p w:rsidR="009F7031" w:rsidRDefault="009F7031" w:rsidP="009F7031">
      <w:pPr>
        <w:ind w:firstLineChars="200" w:firstLine="420"/>
        <w:jc w:val="left"/>
      </w:pPr>
      <w:r>
        <w:rPr>
          <w:rFonts w:hint="eastAsia"/>
        </w:rPr>
        <w:t>厚植情怀</w:t>
      </w:r>
    </w:p>
    <w:p w:rsidR="009F7031" w:rsidRDefault="009F7031" w:rsidP="009F7031">
      <w:pPr>
        <w:ind w:firstLineChars="200" w:firstLine="420"/>
        <w:jc w:val="left"/>
      </w:pPr>
      <w:r>
        <w:rPr>
          <w:rFonts w:hint="eastAsia"/>
        </w:rPr>
        <w:t>家国担当凝聚强大合力</w:t>
      </w:r>
    </w:p>
    <w:p w:rsidR="009F7031" w:rsidRDefault="009F7031" w:rsidP="009F7031">
      <w:pPr>
        <w:ind w:firstLineChars="200" w:firstLine="420"/>
        <w:jc w:val="left"/>
      </w:pPr>
      <w:r>
        <w:rPr>
          <w:rFonts w:hint="eastAsia"/>
        </w:rPr>
        <w:t>五年来，陕西省工商联积极引导民营企业家大力弘扬企业家精神，在抗击疫情、脱贫攻坚、乡村振兴等行动中履行社会责任，民营经济人士致富思源、富而思进，回报社会的情怀担当得到充分彰显。</w:t>
      </w:r>
    </w:p>
    <w:p w:rsidR="009F7031" w:rsidRDefault="009F7031" w:rsidP="009F7031">
      <w:pPr>
        <w:ind w:firstLineChars="200" w:firstLine="420"/>
        <w:jc w:val="left"/>
      </w:pPr>
      <w:r>
        <w:rPr>
          <w:rFonts w:hint="eastAsia"/>
        </w:rPr>
        <w:t>精准帮扶助力小康，接续推动乡村振兴。圆满完成“万企帮万村”精准扶贫行动，聚焦深度贫困，健全帮扶机制，探索出就业创业带动、消费帮扶、社区扶贫车间等十大可复制、可推广的扶贫模式，多次在全国“万企帮万村”大会和陕西省“</w:t>
      </w:r>
      <w:r>
        <w:t>3+X”</w:t>
      </w:r>
      <w:r>
        <w:t>帮扶体系工作视频推进会议上作经验交流。陕西省</w:t>
      </w:r>
      <w:r>
        <w:t>8647</w:t>
      </w:r>
      <w:r>
        <w:t>家民营企业帮扶</w:t>
      </w:r>
      <w:r>
        <w:t>9337</w:t>
      </w:r>
      <w:r>
        <w:t>个村，实施项目</w:t>
      </w:r>
      <w:r>
        <w:t>24359</w:t>
      </w:r>
      <w:r>
        <w:t>个，投入资金</w:t>
      </w:r>
      <w:r>
        <w:t>66.55</w:t>
      </w:r>
      <w:r>
        <w:t>亿元，帮扶贫困人口</w:t>
      </w:r>
      <w:r>
        <w:t>146.87</w:t>
      </w:r>
      <w:r>
        <w:t>万。</w:t>
      </w:r>
    </w:p>
    <w:p w:rsidR="009F7031" w:rsidRDefault="009F7031" w:rsidP="009F7031">
      <w:pPr>
        <w:ind w:firstLineChars="200" w:firstLine="420"/>
        <w:jc w:val="left"/>
      </w:pPr>
      <w:r>
        <w:rPr>
          <w:rFonts w:hint="eastAsia"/>
        </w:rPr>
        <w:t>荣获全国“万企帮万村”精准扶贫行动组织工作先进集体</w:t>
      </w:r>
      <w:r>
        <w:t>,25</w:t>
      </w:r>
      <w:r>
        <w:t>家民营企业先后受到全国工商联表彰。按照中央和陕西省委关于推动脱贫攻坚与乡村振兴有序衔接要求，顺利启动陕西省</w:t>
      </w:r>
      <w:r>
        <w:t>“</w:t>
      </w:r>
      <w:r>
        <w:t>万企兴万村</w:t>
      </w:r>
      <w:r>
        <w:t>”</w:t>
      </w:r>
      <w:r>
        <w:t>行动，积极探索民营企业参与乡村振兴新模式，新增投资</w:t>
      </w:r>
      <w:r>
        <w:t>6.76</w:t>
      </w:r>
      <w:r>
        <w:t>亿元，新增公益捐赠</w:t>
      </w:r>
      <w:r>
        <w:t>1.13</w:t>
      </w:r>
      <w:r>
        <w:t>亿元。</w:t>
      </w:r>
    </w:p>
    <w:p w:rsidR="009F7031" w:rsidRDefault="009F7031" w:rsidP="009F7031">
      <w:pPr>
        <w:ind w:firstLineChars="200" w:firstLine="420"/>
        <w:jc w:val="left"/>
      </w:pPr>
      <w:r>
        <w:rPr>
          <w:rFonts w:hint="eastAsia"/>
        </w:rPr>
        <w:t>防疫赈灾彰显担当，助力全运精彩圆满。新冠肺炎疫情发生后，陕西省广大民营企业和商会组织积极响应“抗疫情、促发展”号召，主动请战、逆行而上，全力投身核酸检测、生活物资保供、防疫药品器械供应、方舱医院建设、物流配送等各条战线，累计捐赠、设立基金总额达到</w:t>
      </w:r>
      <w:r>
        <w:t>11.63</w:t>
      </w:r>
      <w:r>
        <w:t>亿元，同时为河南和陕西两省洪涝受灾地区捐款捐物折合人民币</w:t>
      </w:r>
      <w:r>
        <w:t>6430</w:t>
      </w:r>
      <w:r>
        <w:t>万元，</w:t>
      </w:r>
      <w:r>
        <w:t>23</w:t>
      </w:r>
      <w:r>
        <w:t>家民营企业和</w:t>
      </w:r>
      <w:r>
        <w:t>12</w:t>
      </w:r>
      <w:r>
        <w:t>家商会组织受到全国工商联表彰。顺利完成</w:t>
      </w:r>
      <w:r>
        <w:t>“</w:t>
      </w:r>
      <w:r>
        <w:t>十四运会和残特奥会</w:t>
      </w:r>
      <w:r>
        <w:t>”</w:t>
      </w:r>
      <w:r>
        <w:t>赞助任务，助力盛会精彩圆满，被评为</w:t>
      </w:r>
      <w:r>
        <w:t>“</w:t>
      </w:r>
      <w:r>
        <w:t>十四运会和残特奥会突出贡献集体</w:t>
      </w:r>
      <w:r>
        <w:t>”</w:t>
      </w:r>
      <w:r>
        <w:t>。</w:t>
      </w:r>
    </w:p>
    <w:p w:rsidR="009F7031" w:rsidRDefault="009F7031" w:rsidP="009F7031">
      <w:pPr>
        <w:ind w:firstLineChars="200" w:firstLine="420"/>
        <w:jc w:val="left"/>
      </w:pPr>
      <w:r>
        <w:rPr>
          <w:rFonts w:hint="eastAsia"/>
        </w:rPr>
        <w:t>深化改革</w:t>
      </w:r>
    </w:p>
    <w:p w:rsidR="009F7031" w:rsidRDefault="009F7031" w:rsidP="009F7031">
      <w:pPr>
        <w:ind w:firstLineChars="200" w:firstLine="420"/>
        <w:jc w:val="left"/>
      </w:pPr>
      <w:r>
        <w:rPr>
          <w:rFonts w:hint="eastAsia"/>
        </w:rPr>
        <w:t>干部队伍实现素质立身</w:t>
      </w:r>
    </w:p>
    <w:p w:rsidR="009F7031" w:rsidRDefault="009F7031" w:rsidP="009F7031">
      <w:pPr>
        <w:ind w:firstLineChars="200" w:firstLine="420"/>
        <w:jc w:val="left"/>
      </w:pPr>
      <w:r>
        <w:rPr>
          <w:rFonts w:hint="eastAsia"/>
        </w:rPr>
        <w:t>五年来，陕西省工商联坚持推进学习型、服务型、创新型机关建设，努力造就一支政治强、业务精、纪律严、作风正的干部队伍，在转变作风、创先争优中不断加强机关自身建设。</w:t>
      </w:r>
    </w:p>
    <w:p w:rsidR="009F7031" w:rsidRDefault="009F7031" w:rsidP="009F7031">
      <w:pPr>
        <w:ind w:firstLineChars="200" w:firstLine="420"/>
        <w:jc w:val="left"/>
      </w:pPr>
      <w:r>
        <w:rPr>
          <w:rFonts w:hint="eastAsia"/>
        </w:rPr>
        <w:t>一是思想作风建设持续向好。深入推进“两学一做”学习教育常态化、制度化，巩固提升“不忘初心、牢记使命”主题教育成果，扎实开展党史学习教育和“我为群众办实事”实践活动，认真做好干部作风问题排查整改和“讲政治、敢担当、改作风”等专题教育，强化执纪监督和警示教育，全面贯彻中央八项规定及其实施细则精神，持之以恒反对形式主义和官僚主义，机关政治生态风清气正，干部思想作风新风新貌。</w:t>
      </w:r>
    </w:p>
    <w:p w:rsidR="009F7031" w:rsidRDefault="009F7031" w:rsidP="009F7031">
      <w:pPr>
        <w:ind w:firstLineChars="200" w:firstLine="420"/>
        <w:jc w:val="left"/>
      </w:pPr>
      <w:r>
        <w:rPr>
          <w:rFonts w:hint="eastAsia"/>
        </w:rPr>
        <w:t>二是机关党的建设不断加强。严格执行“三重一大”民主决策议事规则，落实好党组会议和主席办公会议等制度规定，提升科学决策能力。全面贯彻从严治党要求，逐级落实党建和党风廉政建设责任制，廉政建设“五为”工作法、教育“三部曲”取得明显成效。扎实推进“以案促改”和警示教育，从严从实从细抓好省委巡视反馈意见整改，全力做好意识形态、选人用人专项检查和财务审计工作，党组织的战斗堡垒作用得到加强。</w:t>
      </w:r>
    </w:p>
    <w:p w:rsidR="009F7031" w:rsidRDefault="009F7031" w:rsidP="009F7031">
      <w:pPr>
        <w:ind w:firstLineChars="200" w:firstLine="420"/>
        <w:jc w:val="left"/>
      </w:pPr>
      <w:r>
        <w:rPr>
          <w:rFonts w:hint="eastAsia"/>
        </w:rPr>
        <w:t>三是干部队伍建设逐步提升。注重提升机关干部应对急难险重任务和服务“两个健康”的能力水平，坚持将一线作为增强党员干部能力、锤炼过硬作风的“熔炉”，在具体实践中发现、培养和使用年轻干部，努力营造“凭素质立身、靠实绩进步”良好氛围，树立鲜明的新时代选人用人导向，不断激发干部担当作为、干事创业积极性。落实构建亲清政商关系要求，亲而有度、清而有为，全面从严从细从实抓好干部队伍建设，风清气正、务实高效、干事创业、担当作为的机关氛围已经形成。</w:t>
      </w:r>
    </w:p>
    <w:p w:rsidR="009F7031" w:rsidRDefault="009F7031" w:rsidP="009F7031">
      <w:pPr>
        <w:ind w:firstLineChars="200" w:firstLine="420"/>
        <w:jc w:val="left"/>
      </w:pPr>
      <w:r>
        <w:rPr>
          <w:rFonts w:hint="eastAsia"/>
        </w:rPr>
        <w:t>五年来，陕西全省各级工商联和商会组织围绕中心、服务大局，因地制宜、守正创新，认真贯彻落实十二届执委会的各项部署安排，创造性开展系列活动，各项工作取得了显著成绩。</w:t>
      </w:r>
    </w:p>
    <w:p w:rsidR="009F7031" w:rsidRDefault="009F7031" w:rsidP="009F7031">
      <w:pPr>
        <w:ind w:firstLineChars="200" w:firstLine="420"/>
        <w:jc w:val="left"/>
      </w:pPr>
      <w:r>
        <w:rPr>
          <w:rFonts w:hint="eastAsia"/>
        </w:rPr>
        <w:t>五年的工作实践，让我们深切地体会到：坚持党的领导，这是中国特色社会主义最本质特征和当代中国的最高政治原则，要充分发挥党组领导核心作用；坚持“两个健康”主题，把握统战性、经济性、民间性有机统一，确保统战工作向工商联基层组织有效覆盖，引导民营经济人士坚定理想信念，做合格的中国特色社会主义事业建设者；坚持开拓创新，勇于突破习惯性思维和做法，不断丰富工作内容，创新工作手段，最广泛地团结凝聚民营经济人士。</w:t>
      </w:r>
    </w:p>
    <w:p w:rsidR="009F7031" w:rsidRDefault="009F7031" w:rsidP="009F7031">
      <w:pPr>
        <w:ind w:firstLineChars="200" w:firstLine="420"/>
        <w:jc w:val="left"/>
      </w:pPr>
      <w:r>
        <w:rPr>
          <w:rFonts w:hint="eastAsia"/>
        </w:rPr>
        <w:t>征程万里风正劲，重任千钧再出发。下一个五年，陕西省工商联（总商会）将一如既往地全面贯彻落实习近平总书记关于民营经济发展系列重要论述和三次来陕考察重要讲话重要指示，牢记嘱托、砥砺奋进，坚持围绕陕西中心工作，服务全省经济大盘，聚焦“两个健康”工作主题和“四会”总体要求，紧扣“统战性、经济性、民间性”基本特征，求真务实、开拓创新，为谱写陕西高质量发展新篇章作出新的更大的贡献。</w:t>
      </w:r>
    </w:p>
    <w:p w:rsidR="009F7031" w:rsidRDefault="009F7031" w:rsidP="009F7031">
      <w:pPr>
        <w:ind w:firstLineChars="200" w:firstLine="420"/>
        <w:jc w:val="right"/>
      </w:pPr>
      <w:r w:rsidRPr="000A438F">
        <w:rPr>
          <w:rFonts w:hint="eastAsia"/>
        </w:rPr>
        <w:t>中华工商时报</w:t>
      </w:r>
      <w:r w:rsidRPr="000A438F">
        <w:t>2022-07-01</w:t>
      </w:r>
    </w:p>
    <w:p w:rsidR="009F7031" w:rsidRDefault="009F7031" w:rsidP="00437FE8">
      <w:pPr>
        <w:sectPr w:rsidR="009F7031" w:rsidSect="00437FE8">
          <w:type w:val="continuous"/>
          <w:pgSz w:w="11906" w:h="16838"/>
          <w:pgMar w:top="1644" w:right="1236" w:bottom="1418" w:left="1814" w:header="851" w:footer="907" w:gutter="0"/>
          <w:pgNumType w:start="1"/>
          <w:cols w:space="720"/>
          <w:docGrid w:type="lines" w:linePitch="341" w:charSpace="2373"/>
        </w:sectPr>
      </w:pPr>
    </w:p>
    <w:p w:rsidR="00311A6A" w:rsidRDefault="00311A6A"/>
    <w:sectPr w:rsidR="00311A6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F7031"/>
    <w:rsid w:val="00311A6A"/>
    <w:rsid w:val="009F703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F703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F703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995</Words>
  <Characters>5674</Characters>
  <Application>Microsoft Office Word</Application>
  <DocSecurity>0</DocSecurity>
  <Lines>47</Lines>
  <Paragraphs>13</Paragraphs>
  <ScaleCrop>false</ScaleCrop>
  <Company>Sky123.Org</Company>
  <LinksUpToDate>false</LinksUpToDate>
  <CharactersWithSpaces>6656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2022-08-16T01:35:00Z</dcterms:created>
</cp:coreProperties>
</file>