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2D87" w:rsidRDefault="00BA2D87" w:rsidP="00814AD5">
      <w:pPr>
        <w:pStyle w:val="1"/>
        <w:rPr>
          <w:rFonts w:hint="eastAsia"/>
        </w:rPr>
      </w:pPr>
      <w:r w:rsidRPr="00814AD5">
        <w:rPr>
          <w:rFonts w:hint="eastAsia"/>
        </w:rPr>
        <w:t>提升服务水准</w:t>
      </w:r>
      <w:r w:rsidRPr="00814AD5">
        <w:t xml:space="preserve"> 深圳中小企业公共服务平台拓沟通渠道</w:t>
      </w:r>
    </w:p>
    <w:p w:rsidR="00BA2D87" w:rsidRDefault="00BA2D87" w:rsidP="00BA2D87">
      <w:pPr>
        <w:ind w:firstLineChars="200" w:firstLine="420"/>
      </w:pPr>
      <w:r>
        <w:rPr>
          <w:rFonts w:hint="eastAsia"/>
        </w:rPr>
        <w:t>一个联通</w:t>
      </w:r>
      <w:r>
        <w:t>15</w:t>
      </w:r>
      <w:r>
        <w:t>个战略性新兴产业、优势传统产业和现代服务业的窗口平台，面向全市中小企业的呼叫服务热线（</w:t>
      </w:r>
      <w:r>
        <w:t>0755-22662277</w:t>
      </w:r>
      <w:r>
        <w:t>），</w:t>
      </w:r>
      <w:r>
        <w:t>11</w:t>
      </w:r>
      <w:r>
        <w:t>月</w:t>
      </w:r>
      <w:r>
        <w:t>3</w:t>
      </w:r>
      <w:r>
        <w:t>日正式开通，它将为全市中小企业提供政策解读、政府专项资金导航、投融资产品、企业工商注册、职业资格培训、管理人才培养等专业咨询服务。这是记者</w:t>
      </w:r>
      <w:r>
        <w:t>11</w:t>
      </w:r>
      <w:r>
        <w:t>月</w:t>
      </w:r>
      <w:r>
        <w:t>7</w:t>
      </w:r>
      <w:r>
        <w:t>日从深圳市中小企业公共服务平台、深圳市商业联合会联合举办的</w:t>
      </w:r>
      <w:r>
        <w:t>“</w:t>
      </w:r>
      <w:r>
        <w:t>中小平台呼叫中心服务中心开放新闻发布会</w:t>
      </w:r>
      <w:r>
        <w:t>”</w:t>
      </w:r>
      <w:r>
        <w:t>上获得的消息。</w:t>
      </w:r>
    </w:p>
    <w:p w:rsidR="00BA2D87" w:rsidRDefault="00BA2D87" w:rsidP="00BA2D87">
      <w:pPr>
        <w:ind w:firstLineChars="200" w:firstLine="420"/>
      </w:pPr>
      <w:r>
        <w:rPr>
          <w:rFonts w:hint="eastAsia"/>
        </w:rPr>
        <w:t>据新闻发布会主办方、深商联秘书处相关负责人介绍，深圳市中小企业公共服务平台是为适应我国中小企业日益增长的、成长全过程的全方面服务需求，促进全国中小企业可持续发展，经国家工信部批准、支持的国家级公共服务平台，由全国先进社会组织、深圳市商业联合会负责建设和运营。其主要任务是集聚社会优质服务资源，通过在线服务系统和线下供需对接，面向全市中小企业提供开放式公共服务。通过</w:t>
      </w:r>
      <w:r>
        <w:t>IT</w:t>
      </w:r>
      <w:r>
        <w:t>手段打造全新的中小企业服务生态环境，未来两年内实现</w:t>
      </w:r>
      <w:r>
        <w:t xml:space="preserve">“1+15” </w:t>
      </w:r>
      <w:r>
        <w:t>平台网络布局（即以一个市级枢纽平台为核心，依据产业集群的供应链关系，联通</w:t>
      </w:r>
      <w:r>
        <w:t>15</w:t>
      </w:r>
      <w:r>
        <w:t>个战</w:t>
      </w:r>
      <w:r>
        <w:rPr>
          <w:rFonts w:hint="eastAsia"/>
        </w:rPr>
        <w:t>略性新兴产业、优势传统产业和现代服务业窗口平台），构建满足产业集群共性需求的</w:t>
      </w:r>
      <w:r>
        <w:t>IT</w:t>
      </w:r>
      <w:r>
        <w:t>服务系统，形成资源共享与服务协同的中小企业服务体系，直接为中小企业提供全方位服务，提高中小企业获取市场资源的能力，实现了服务方式由传统向现代升级服务方式的转变。经过深圳三年的先行先试和积极筹建和运行，目前，这一国家级中小企业公共服务示范平台已取得了阶段性成果。</w:t>
      </w:r>
    </w:p>
    <w:p w:rsidR="00BA2D87" w:rsidRDefault="00BA2D87" w:rsidP="00BA2D87">
      <w:pPr>
        <w:ind w:firstLineChars="200" w:firstLine="420"/>
      </w:pPr>
      <w:r>
        <w:rPr>
          <w:rFonts w:hint="eastAsia"/>
        </w:rPr>
        <w:t>作为中小企业公共服务平台在线服务系统的重要组成部分，呼叫服务中心已于</w:t>
      </w:r>
      <w:r>
        <w:t>2014</w:t>
      </w:r>
      <w:r>
        <w:t>年</w:t>
      </w:r>
      <w:r>
        <w:t>11</w:t>
      </w:r>
      <w:r>
        <w:t>月</w:t>
      </w:r>
      <w:r>
        <w:t>3</w:t>
      </w:r>
      <w:r>
        <w:t>日开始正式对外开放。中小企业呼叫服务中心通过信息中转、专业咨询、服务推送、线下跟踪等方式，集中受理政策、服务、市场等资讯查询，为中小企业提供全方位、</w:t>
      </w:r>
      <w:r>
        <w:t>“</w:t>
      </w:r>
      <w:r>
        <w:t>一站式</w:t>
      </w:r>
      <w:r>
        <w:t>”</w:t>
      </w:r>
      <w:r>
        <w:t>呼叫信息服务，重点解决中小企业信息不对称的问题，提高中小企业获取市场资源的能力。呼叫服务中心将为全市中小企业提供政策解读、政府专项资金导航、投融资产品、企业工商注册、职业资格培训、管理人才培养等专业咨询服务，以及新材料、电子信息、电子装备、</w:t>
      </w:r>
      <w:r>
        <w:t>LED</w:t>
      </w:r>
      <w:r>
        <w:t>、软件、物联网、工业设</w:t>
      </w:r>
      <w:r>
        <w:rPr>
          <w:rFonts w:hint="eastAsia"/>
        </w:rPr>
        <w:t>计、机械、家具、服装、钟表、珠宝、物流等重点产业专线服务，打造中小企业服务信息查询的“空间服务站”。目前，首期开通</w:t>
      </w:r>
      <w:r>
        <w:t>19</w:t>
      </w:r>
      <w:r>
        <w:t>个坐席，包括</w:t>
      </w:r>
      <w:r>
        <w:t>6</w:t>
      </w:r>
      <w:r>
        <w:t>个专业咨询呼叫坐席和</w:t>
      </w:r>
      <w:r>
        <w:t>13</w:t>
      </w:r>
      <w:r>
        <w:t>个产业资讯应答坐席，后期建设和运营将根据企业需求，不断增加专业坐席和产业坐席数量，逐渐扩大呼叫服务范围。</w:t>
      </w:r>
    </w:p>
    <w:p w:rsidR="00BA2D87" w:rsidRDefault="00BA2D87" w:rsidP="00BA2D87">
      <w:pPr>
        <w:ind w:firstLineChars="200" w:firstLine="420"/>
        <w:rPr>
          <w:rFonts w:hint="eastAsia"/>
        </w:rPr>
      </w:pPr>
      <w:r>
        <w:rPr>
          <w:rFonts w:hint="eastAsia"/>
        </w:rPr>
        <w:t>据了解，中小企业公共服务平台是深商联在短短三个月时间，投资</w:t>
      </w:r>
      <w:r>
        <w:t>1300</w:t>
      </w:r>
      <w:r>
        <w:t>多万元完成了枢纽平台一期建设，实现了当年开工建设、当年投入运营的全国示范平台，成为协会中的</w:t>
      </w:r>
      <w:r>
        <w:t>“</w:t>
      </w:r>
      <w:r>
        <w:t>阿里巴巴</w:t>
      </w:r>
      <w:r>
        <w:t>”</w:t>
      </w:r>
      <w:r>
        <w:t>，具有广阔的发展前景。这也是深商联作为社会组织为全市中小企业办的一件实事。平台位于南山区科技园生产力大楼一楼北侧，总面积</w:t>
      </w:r>
      <w:r>
        <w:t>1000</w:t>
      </w:r>
      <w:r>
        <w:t>平方米，于</w:t>
      </w:r>
      <w:r>
        <w:t>2013</w:t>
      </w:r>
      <w:r>
        <w:t>年</w:t>
      </w:r>
      <w:r>
        <w:t>12</w:t>
      </w:r>
      <w:r>
        <w:t>月</w:t>
      </w:r>
      <w:r>
        <w:t>17</w:t>
      </w:r>
      <w:r>
        <w:t>日揭牌运营。为履行中小企业公共服务平台的三大社会使命，打造具有全国引领作用和示范价值的公共服务平台，深商联将在完成平台网络的首期建设目标后，下一阶段重点进行市场化运营模式的探索，着力解决</w:t>
      </w:r>
      <w:r>
        <w:rPr>
          <w:rFonts w:hint="eastAsia"/>
        </w:rPr>
        <w:t>深圳市中小企业公共服务平台自身的生存与可持续发展问题；以枢纽为核心，联动</w:t>
      </w:r>
      <w:r>
        <w:t>15</w:t>
      </w:r>
      <w:r>
        <w:t>个战略新兴产业、优势传统产业和现代服务业窗口平台，实现由</w:t>
      </w:r>
      <w:r>
        <w:t>“</w:t>
      </w:r>
      <w:r>
        <w:t>深圳制造</w:t>
      </w:r>
      <w:r>
        <w:t>”</w:t>
      </w:r>
      <w:r>
        <w:t>向</w:t>
      </w:r>
      <w:r>
        <w:t>“</w:t>
      </w:r>
      <w:r>
        <w:t>深圳服务</w:t>
      </w:r>
      <w:r>
        <w:t>”</w:t>
      </w:r>
      <w:r>
        <w:t>的形象提升，将平台打造成为彰显城市服务竞争力的深圳名片。同时，为全国中小企业公共服务平台网络建设和运营工作积累经验，创新模式，为国家探索一条政府引导推动、市场化运营的可持续发展新道路、新模式。</w:t>
      </w:r>
    </w:p>
    <w:p w:rsidR="00BA2D87" w:rsidRDefault="00BA2D87" w:rsidP="00BA2D87">
      <w:pPr>
        <w:ind w:firstLineChars="200" w:firstLine="420"/>
        <w:jc w:val="right"/>
        <w:rPr>
          <w:rFonts w:hint="eastAsia"/>
        </w:rPr>
      </w:pPr>
      <w:r w:rsidRPr="00814AD5">
        <w:rPr>
          <w:rFonts w:hint="eastAsia"/>
        </w:rPr>
        <w:t>亚太日报</w:t>
      </w:r>
      <w:smartTag w:uri="urn:schemas-microsoft-com:office:smarttags" w:element="chsdate">
        <w:smartTagPr>
          <w:attr w:name="Year" w:val="2014"/>
          <w:attr w:name="Month" w:val="11"/>
          <w:attr w:name="Day" w:val="11"/>
          <w:attr w:name="IsLunarDate" w:val="False"/>
          <w:attr w:name="IsROCDate" w:val="False"/>
        </w:smartTagPr>
        <w:r>
          <w:t>2014-11-1</w:t>
        </w:r>
        <w:r>
          <w:rPr>
            <w:rFonts w:hint="eastAsia"/>
          </w:rPr>
          <w:t>1</w:t>
        </w:r>
      </w:smartTag>
    </w:p>
    <w:p w:rsidR="00BA2D87" w:rsidRDefault="00BA2D87" w:rsidP="008E60A0">
      <w:pPr>
        <w:sectPr w:rsidR="00BA2D87" w:rsidSect="008E60A0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E7275D" w:rsidRDefault="00E7275D"/>
    <w:sectPr w:rsidR="00E7275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A2D87"/>
    <w:rsid w:val="00BA2D87"/>
    <w:rsid w:val="00E727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BA2D8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BA2D87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BA2D87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221</Words>
  <Characters>1266</Characters>
  <Application>Microsoft Office Word</Application>
  <DocSecurity>0</DocSecurity>
  <Lines>10</Lines>
  <Paragraphs>2</Paragraphs>
  <ScaleCrop>false</ScaleCrop>
  <Company>Microsoft</Company>
  <LinksUpToDate>false</LinksUpToDate>
  <CharactersWithSpaces>1485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2022-07-15T09:10:00Z</dcterms:created>
</cp:coreProperties>
</file>