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0BBC" w:rsidRDefault="00520BBC" w:rsidP="00DA1659">
      <w:pPr>
        <w:pStyle w:val="1"/>
      </w:pPr>
      <w:r>
        <w:rPr>
          <w:rFonts w:hint="eastAsia"/>
        </w:rPr>
        <w:t>嘉兴</w:t>
      </w:r>
      <w:r w:rsidRPr="00DA1659">
        <w:rPr>
          <w:rFonts w:hint="eastAsia"/>
        </w:rPr>
        <w:t>市工商联党委“不忘初心、牢记使命”主题教育实施方案</w:t>
      </w:r>
    </w:p>
    <w:p w:rsidR="00520BBC" w:rsidRDefault="00520BBC" w:rsidP="00520BBC">
      <w:pPr>
        <w:ind w:firstLineChars="200" w:firstLine="420"/>
      </w:pPr>
      <w:r>
        <w:rPr>
          <w:rFonts w:hint="eastAsia"/>
        </w:rPr>
        <w:t>根据中央和省委、市委关于开展“不忘初心、牢记使命”主题教育的部署要求，结合市工商联实际，制定如下实施方案。</w:t>
      </w:r>
    </w:p>
    <w:p w:rsidR="00520BBC" w:rsidRDefault="00520BBC" w:rsidP="00520BBC">
      <w:pPr>
        <w:ind w:firstLineChars="200" w:firstLine="420"/>
      </w:pPr>
      <w:r>
        <w:rPr>
          <w:rFonts w:hint="eastAsia"/>
        </w:rPr>
        <w:t>一、总体要求</w:t>
      </w:r>
    </w:p>
    <w:p w:rsidR="00520BBC" w:rsidRDefault="00520BBC" w:rsidP="00520BBC">
      <w:pPr>
        <w:ind w:firstLineChars="200" w:firstLine="420"/>
      </w:pPr>
      <w:r>
        <w:rPr>
          <w:rFonts w:hint="eastAsia"/>
        </w:rPr>
        <w:t>（一）深刻认识主题教育的重大意义。为中国人民谋幸福，为中华民族谋复兴，是中国共产党人的初心和使命。今年是中华人民共和国成立</w:t>
      </w:r>
      <w:r>
        <w:t>70</w:t>
      </w:r>
      <w:r>
        <w:t>周年，开展</w:t>
      </w:r>
      <w:r>
        <w:t>“</w:t>
      </w:r>
      <w:r>
        <w:t>不忘初心、牢记使命</w:t>
      </w:r>
      <w:r>
        <w:t>”</w:t>
      </w:r>
      <w:r>
        <w:t>主题教育，是以习近平同志为核心的党中央统揽伟大斗争、伟大工程、伟大事业、伟大梦想作出的重大部署，对我们党不断进行自我革命，团结带领人民在新时代把坚持和发展中国特色社会主义这场伟大社会革命推向前进，对统筹推进</w:t>
      </w:r>
      <w:r>
        <w:t>“</w:t>
      </w:r>
      <w:r>
        <w:t>五位一体</w:t>
      </w:r>
      <w:r>
        <w:t>”</w:t>
      </w:r>
      <w:r>
        <w:t>总体布局、协调推进</w:t>
      </w:r>
      <w:r>
        <w:t>“</w:t>
      </w:r>
      <w:r>
        <w:t>四个全面</w:t>
      </w:r>
      <w:r>
        <w:t>”</w:t>
      </w:r>
      <w:r>
        <w:t>战略布局，实现</w:t>
      </w:r>
      <w:r>
        <w:t>“</w:t>
      </w:r>
      <w:r>
        <w:t>两个一百年</w:t>
      </w:r>
      <w:r>
        <w:t>”</w:t>
      </w:r>
      <w:r>
        <w:t>奋斗目标、实现中华民族伟大复兴的中国梦，具有十分重大的意义。市工商联全体党员干</w:t>
      </w:r>
      <w:r>
        <w:rPr>
          <w:rFonts w:hint="eastAsia"/>
        </w:rPr>
        <w:t>部和所属商协会党组织全体党员要站在战略和全局的高度，以更强思想自觉、更高标准要求、更实工作举措，高质量推进主题教育，切实做到学思践悟、知行合一，不断增强“四个意识”、坚定“四个自信”、做到“两个维护”。</w:t>
      </w:r>
    </w:p>
    <w:p w:rsidR="00520BBC" w:rsidRDefault="00520BBC" w:rsidP="00520BBC">
      <w:pPr>
        <w:ind w:firstLineChars="200" w:firstLine="420"/>
      </w:pPr>
      <w:r>
        <w:rPr>
          <w:rFonts w:hint="eastAsia"/>
        </w:rPr>
        <w:t>（二）准确把握主题教育的目标任务。开展“不忘初心、牢记使命”主题教育，要紧紧围绕深入学习习近平新时代中国特色社会主义思想这一根本任务，牢牢把握“守初心、担使命，找差距、抓落实”这一总要求，全面抓实学习教育、调查研究、检视问题、整改落实各项工作，按照市委提出的“理论学习更深入、思想政治更坚定、干事创业更有为、为民服务更贴心、清廉本色更彰显、首位战略更担当”的具体目标，坚持抓思想认识到位、抓检视问题到位、抓整改落实到位、抓组织领导到位，不断锤炼忠诚干净担当的政治品格，团结带领广大非公有制经济人士为实现伟大梦想共同奋斗。</w:t>
      </w:r>
    </w:p>
    <w:p w:rsidR="00520BBC" w:rsidRDefault="00520BBC" w:rsidP="00520BBC">
      <w:pPr>
        <w:ind w:firstLineChars="200" w:firstLine="420"/>
      </w:pPr>
      <w:r>
        <w:rPr>
          <w:rFonts w:hint="eastAsia"/>
        </w:rPr>
        <w:t>（三）统筹做好主题教育与重点工作的结合文章。把抓好主题教育与开展“三服务”“两年”活动结合起来，与深化非公有制经济人士理想信念教育实践活动结合起来，与推进全国工商联非公党建试点、省工商联商会改革发展专项试点等结合起来，引导广大民营企业全面投身长三角一体化发展首位战略、妥善应对中美经贸摩擦、有效防范和化解重大风险、积极参与精准扶贫工作，在全力打造红船旁商协会党建高地、推进工商联所属商协会改革发展上当示范、作表率，以推进民营经济高质量发展的优异成绩向新中国成立</w:t>
      </w:r>
      <w:r>
        <w:t>70</w:t>
      </w:r>
      <w:r>
        <w:t>周年献礼。</w:t>
      </w:r>
    </w:p>
    <w:p w:rsidR="00520BBC" w:rsidRDefault="00520BBC" w:rsidP="00520BBC">
      <w:pPr>
        <w:ind w:firstLineChars="200" w:firstLine="420"/>
      </w:pPr>
      <w:r>
        <w:rPr>
          <w:rFonts w:hint="eastAsia"/>
        </w:rPr>
        <w:t>二、工作安排</w:t>
      </w:r>
    </w:p>
    <w:p w:rsidR="00520BBC" w:rsidRDefault="00520BBC" w:rsidP="00520BBC">
      <w:pPr>
        <w:ind w:firstLineChars="200" w:firstLine="420"/>
      </w:pPr>
      <w:r>
        <w:rPr>
          <w:rFonts w:hint="eastAsia"/>
        </w:rPr>
        <w:t>市工商联“不忘初心、牢记使命”主题教育从</w:t>
      </w:r>
      <w:r>
        <w:t>2019</w:t>
      </w:r>
      <w:r>
        <w:t>年</w:t>
      </w:r>
      <w:r>
        <w:t>9</w:t>
      </w:r>
      <w:r>
        <w:t>月开始，</w:t>
      </w:r>
      <w:r>
        <w:t>11</w:t>
      </w:r>
      <w:r>
        <w:t>月底基本结束。这次主题教育不划阶段、不分环节，把学习教育、调查研究、检视问题、整改落实贯穿全过程。</w:t>
      </w:r>
    </w:p>
    <w:p w:rsidR="00520BBC" w:rsidRDefault="00520BBC" w:rsidP="00520BBC">
      <w:pPr>
        <w:ind w:firstLineChars="200" w:firstLine="420"/>
      </w:pPr>
      <w:r>
        <w:rPr>
          <w:rFonts w:hint="eastAsia"/>
        </w:rPr>
        <w:t>（一）突出抓好市工商联党委领导班子和领导干部主题教育</w:t>
      </w:r>
    </w:p>
    <w:p w:rsidR="00520BBC" w:rsidRDefault="00520BBC" w:rsidP="00520BBC">
      <w:pPr>
        <w:ind w:firstLineChars="200" w:firstLine="420"/>
      </w:pPr>
      <w:r>
        <w:rPr>
          <w:rFonts w:hint="eastAsia"/>
        </w:rPr>
        <w:t>围绕学习贯彻习近平新时代中国特色社会主义思想这条主线，把学习教育、调查研究、检视问题、整改落实有机融合、贯穿始终。</w:t>
      </w:r>
    </w:p>
    <w:p w:rsidR="00520BBC" w:rsidRDefault="00520BBC" w:rsidP="00520BBC">
      <w:pPr>
        <w:ind w:firstLineChars="200" w:firstLine="420"/>
      </w:pPr>
      <w:r>
        <w:t>1.</w:t>
      </w:r>
      <w:r>
        <w:t>高质量深化学习教育。强化思想理论武装，推动学习贯彻习近平新时代中国特色社会主义思想往深里走、往心里走、往实里走，增强守初心、担使命的思想自觉和行动自觉。一是抓实抓好自学和集中学习。党员领导干部要落实省委</w:t>
      </w:r>
      <w:r>
        <w:t>“</w:t>
      </w:r>
      <w:r>
        <w:t>自学五条</w:t>
      </w:r>
      <w:r>
        <w:t>”</w:t>
      </w:r>
      <w:r>
        <w:t>要求，通读《习近平关于</w:t>
      </w:r>
      <w:r>
        <w:t>“</w:t>
      </w:r>
      <w:r>
        <w:t>不忘初心、牢记使命</w:t>
      </w:r>
      <w:r>
        <w:t>”</w:t>
      </w:r>
      <w:r>
        <w:t>重要论述选编》，认真学习党章、《习近平新时代中国特色社会主义思想学习纲要》，跟进学习习近平总书记最新重要讲话文章，学习习近平总书记对嘉兴、对民营经济工作的重要批示指示精神，自觉对标对表、及时校准偏差。机关党支部要结合</w:t>
      </w:r>
      <w:r>
        <w:t>“</w:t>
      </w:r>
      <w:r>
        <w:t>两学一做</w:t>
      </w:r>
      <w:r>
        <w:t>”</w:t>
      </w:r>
      <w:r>
        <w:t>学习教育常态化制度化，</w:t>
      </w:r>
      <w:r>
        <w:rPr>
          <w:rFonts w:hint="eastAsia"/>
        </w:rPr>
        <w:t>依托“三会一课”、主题党日等，引导全体党员加强学习，切实增强党的意识和党员意识，领悟初心使命，坚定理想信念。二是抓实抓好专题研讨交流。采取党委理论学习中心组学习、举办专题研讨班等形式，组织开展“习近平新时代中国特色社会主义思想”“习近平总书记关于党的初心和使命的重要论述”“习近平总书记关于非公有制经济发展的重要讲话精神”等专题学习，学习时间不少于</w:t>
      </w:r>
      <w:r>
        <w:t>5</w:t>
      </w:r>
      <w:r>
        <w:t>天。要认真学习党史和新中国史、攻坚克难案例、</w:t>
      </w:r>
      <w:r>
        <w:t>“</w:t>
      </w:r>
      <w:r>
        <w:t>担当作为好干部</w:t>
      </w:r>
      <w:r>
        <w:t>”</w:t>
      </w:r>
      <w:r>
        <w:t>典型事迹。机关党支部要扎实开展</w:t>
      </w:r>
      <w:r>
        <w:t>“</w:t>
      </w:r>
      <w:r>
        <w:t>六个一</w:t>
      </w:r>
      <w:r>
        <w:t>”</w:t>
      </w:r>
      <w:r>
        <w:t>红船组织生活，召开党员大会、支委会，组织全体党员交流学习体会</w:t>
      </w:r>
      <w:r>
        <w:rPr>
          <w:rFonts w:hint="eastAsia"/>
        </w:rPr>
        <w:t>，相互启发提高。三是创新形式丰富载体。用足用好工商联的资源和优势，在扎实做好革命传统教育、形势政策教育、攻坚克难典型案例学习、警示教育等规定动作的基础上，注重发挥民营企业家的作用，组建民营企业家新时代讲习团，开展“我和我的祖国”主题宣讲活动，讲授“听党话、跟党走，守初心、担使命”等先进事迹，在自我教育的同时带动企业家同步学。</w:t>
      </w:r>
    </w:p>
    <w:p w:rsidR="00520BBC" w:rsidRDefault="00520BBC" w:rsidP="00520BBC">
      <w:pPr>
        <w:ind w:firstLineChars="200" w:firstLine="420"/>
      </w:pPr>
      <w:r>
        <w:t>2.</w:t>
      </w:r>
      <w:r>
        <w:t>高质量深化调查研究。以深化</w:t>
      </w:r>
      <w:r>
        <w:t>“</w:t>
      </w:r>
      <w:r>
        <w:t>同心</w:t>
      </w:r>
      <w:r>
        <w:t>·</w:t>
      </w:r>
      <w:r>
        <w:t>暖企</w:t>
      </w:r>
      <w:r>
        <w:t>”</w:t>
      </w:r>
      <w:r>
        <w:t>行动为载体，深入企业、深入基层，倾听</w:t>
      </w:r>
      <w:r>
        <w:t>“</w:t>
      </w:r>
      <w:r>
        <w:t>原声带</w:t>
      </w:r>
      <w:r>
        <w:t>”</w:t>
      </w:r>
      <w:r>
        <w:t>，掌握</w:t>
      </w:r>
      <w:r>
        <w:t>“</w:t>
      </w:r>
      <w:r>
        <w:t>第一手资料</w:t>
      </w:r>
      <w:r>
        <w:t>”</w:t>
      </w:r>
      <w:r>
        <w:t>，及时向市委市政府反映民营企业家的所思所想、所忧所虑，以钉钉子精神推动促进</w:t>
      </w:r>
      <w:r>
        <w:t>“</w:t>
      </w:r>
      <w:r>
        <w:t>两个健康</w:t>
      </w:r>
      <w:r>
        <w:t>”</w:t>
      </w:r>
      <w:r>
        <w:t>系列政策措施落地落实。一是紧扣重点抓调研。围绕落实</w:t>
      </w:r>
      <w:r>
        <w:t>“12410”</w:t>
      </w:r>
      <w:r>
        <w:t>总体思路，聚焦市委</w:t>
      </w:r>
      <w:r>
        <w:t>“</w:t>
      </w:r>
      <w:r>
        <w:t>稳增长、促改革、调结构、惠民生、防风险、保稳定</w:t>
      </w:r>
      <w:r>
        <w:t>”</w:t>
      </w:r>
      <w:r>
        <w:t>等重点工作，认真开展调查研究，切实把情况摸清楚，把问题分析透，聚焦全面融入长三角一体化发展首位战略，研究提出引导服务民营企业参与首位战略的路径办法。二是紧扣难点抓调研。推进新时代深化</w:t>
      </w:r>
      <w:r>
        <w:t>“</w:t>
      </w:r>
      <w:r>
        <w:rPr>
          <w:rFonts w:hint="eastAsia"/>
        </w:rPr>
        <w:t>网格连心、组团服务”工作，构建走访连心商协会全覆盖、民营企业难点问题诉求全收集、工商联工作资源全下沉、企业诉求分级分类全处理、服务基层过程全评价“五全”工作机制，推动解决民营企业普遍反映的人才、资金、公共服务及要素制约等难题，增强民营企业发展信心，引导企业转型升级实现高质量发展，当前形势下，要重点关注中美经贸摩擦升级对企业带来的影响。三是紧扣问题抓调研。注重从实际出发，着眼查找自身问题和解决实际问题，哪些方面问题突出就聚焦到哪些方面调研，问题出在哪个环节就重点在哪个环节调研。注重把开展主题教育与加强领导班子政治建设和开展领导干部政治素质考察结合起来，认真开展领导干部政治素质调研分析，精准研判干部政治素质。在学习调研基础上，领导班子成员要为基层党员群众讲一次专题党课。党支部书记要讲一次专题党课或者向党员报告一次个人学习体会。调研结束后，领导班子要进行专题研究，召开调研成果交流会。</w:t>
      </w:r>
    </w:p>
    <w:p w:rsidR="00520BBC" w:rsidRDefault="00520BBC" w:rsidP="00520BBC">
      <w:pPr>
        <w:ind w:firstLineChars="200" w:firstLine="420"/>
      </w:pPr>
      <w:r>
        <w:t>3.</w:t>
      </w:r>
      <w:r>
        <w:t>高质量深化检视问题。按照习近平总书记关于</w:t>
      </w:r>
      <w:r>
        <w:t>“</w:t>
      </w:r>
      <w:r>
        <w:t>四个对照</w:t>
      </w:r>
      <w:r>
        <w:t>”“</w:t>
      </w:r>
      <w:r>
        <w:t>四个找一找</w:t>
      </w:r>
      <w:r>
        <w:t>”</w:t>
      </w:r>
      <w:r>
        <w:t>要求，查摆差距不足，深刻检视剖析。一是广泛深入查问题。结合调查研究，采取自己找、群众提、集体议、上级点等方式，通过座谈访谈、书面征求、新媒体留言等途径，广泛听取意见建议。领导班子召开对照党章党规找差距专题会议，领导班子成员之间、领导班子成员同分管处室负责同志之间要开展谈心谈话，相互咬耳扯袖、提醒警醒。二是认真反思查原因。党员领导干部要联系自身实际，从思想、政治、作风、能力、廉政方面特别是主观上、思想上检视差距，剖析根源，明确方向。领导班子</w:t>
      </w:r>
      <w:r>
        <w:rPr>
          <w:rFonts w:hint="eastAsia"/>
        </w:rPr>
        <w:t>要聚焦党的政治建设、思想建设和作风建设存在的突出问题进行检视反思。检视剖析不搞官样文章，不硬性规定字数，要一条一条列出具体问题，形成责任、任务、问题“三张清单”。全体党员要对照基层干部“十大表现”，对照群众提出的意见建议等，查找党的意识和党员意识、担当作为、服务群众、遵守纪律、作用发挥等方面的差距和不足，一条一条列出问题，一项一项整改到位。三是红脸出汗查良方。主题教育结束前，领导班子要高质量召开民主生活会，针对检视反思问题和“十个大有人在”“四种病症”等问题，结合全省“警示教育月”活动相关要求，联系整改落实情况，认真开展批评和自我批评。民主生活会要动真碰硬、红脸出汗。机关党支部要召开一次“红船映初心”专题组织生活会，开展“党性体检、民主评议”。</w:t>
      </w:r>
    </w:p>
    <w:p w:rsidR="00520BBC" w:rsidRDefault="00520BBC" w:rsidP="00520BBC">
      <w:pPr>
        <w:ind w:firstLineChars="200" w:firstLine="420"/>
      </w:pPr>
      <w:r>
        <w:t>4.</w:t>
      </w:r>
      <w:r>
        <w:t>高质量深化整改落实。紧抓问题整改，做到即知即改、立查立改、应改尽改。一是盯住重点改。对调研了解的问题、民营企业和商协会反映强烈的问题、</w:t>
      </w:r>
      <w:r>
        <w:t>“</w:t>
      </w:r>
      <w:r>
        <w:t>三服务</w:t>
      </w:r>
      <w:r>
        <w:t>”</w:t>
      </w:r>
      <w:r>
        <w:t>发现的问题、巡察反馈的问题、民主生活会查摆的问题，列出清单、逐项整改。二是专项整治改。坚持前后衔接、上下贯通，深入推进中央和省委部署的</w:t>
      </w:r>
      <w:r>
        <w:t>“8+1”</w:t>
      </w:r>
      <w:r>
        <w:t>专项整治任务，采取清单式管理、项目化方式，真刀真枪推进整改，一件一件落细落小，务求实效。同时，要围绕全年目标任务、对标先进标杆、聚焦难点问题，结合工商联工作实际查找短板问题，借势借力推动整改。三是跟踪问效改。对主题教育中</w:t>
      </w:r>
      <w:r>
        <w:rPr>
          <w:rFonts w:hint="eastAsia"/>
        </w:rPr>
        <w:t>查找、发现、剖析出的问题进行系统梳理，区分班子问题、个人问题，当下能改的，明确时限要求，限期整改到位；一时解决不了的，要盯住不放，持续推进整改。健全完善长效机制，不断巩固整改成果。要组织在职党员开展“两地报到、双岗服务”等活动，每一名党员至少参加</w:t>
      </w:r>
      <w:r>
        <w:t>1</w:t>
      </w:r>
      <w:r>
        <w:t>次志愿服务，为身边群众至少办</w:t>
      </w:r>
      <w:r>
        <w:t>1</w:t>
      </w:r>
      <w:r>
        <w:t>件好事实事，以实际行动践行初心和使命。</w:t>
      </w:r>
    </w:p>
    <w:p w:rsidR="00520BBC" w:rsidRDefault="00520BBC" w:rsidP="00520BBC">
      <w:pPr>
        <w:ind w:firstLineChars="200" w:firstLine="420"/>
      </w:pPr>
      <w:r>
        <w:rPr>
          <w:rFonts w:hint="eastAsia"/>
        </w:rPr>
        <w:t>（二）抓实所属商协会党组织主题教育</w:t>
      </w:r>
    </w:p>
    <w:p w:rsidR="00520BBC" w:rsidRDefault="00520BBC" w:rsidP="00520BBC">
      <w:pPr>
        <w:ind w:firstLineChars="200" w:firstLine="420"/>
      </w:pPr>
      <w:r>
        <w:rPr>
          <w:rFonts w:hint="eastAsia"/>
        </w:rPr>
        <w:t>围绕“党建强、发展强”，切实抓实抓牢市工商联所属商协会党组织学习教育和检视整改，结合“两学一做”学习教育常态化制度化，依托“三会一课”、主题党日等，把商协会党员组织起来，把党的工作开展起来，把商协会会员凝聚起来，全力打造红船旁商协会党建高地，争做非公有制经济社会组织主题教育的排头兵。</w:t>
      </w:r>
    </w:p>
    <w:p w:rsidR="00520BBC" w:rsidRDefault="00520BBC" w:rsidP="00520BBC">
      <w:pPr>
        <w:ind w:firstLineChars="200" w:firstLine="420"/>
      </w:pPr>
      <w:r>
        <w:t>1.</w:t>
      </w:r>
      <w:r>
        <w:t>注重加强政治理论学习。组织党员读原著、学原文、悟原理，原原本本学习党的十九大报告和党章，学习《习近平新时代中国特色社会主义思想学习纲要》《习近平总书记关于</w:t>
      </w:r>
      <w:r>
        <w:t>“</w:t>
      </w:r>
      <w:r>
        <w:t>不忘初心、牢记使命</w:t>
      </w:r>
      <w:r>
        <w:t>”</w:t>
      </w:r>
      <w:r>
        <w:t>重要论述摘编》等，跟进学习习近平总书记系列重要讲话精神，深刻领悟核心要义和实践要求，增强政治自觉、理论自信、情感融入，将坚定的共产主义信念、厚重的红色文化和为人民谋幸福、为民族谋复兴的初心使命，体现在</w:t>
      </w:r>
      <w:r>
        <w:t>“</w:t>
      </w:r>
      <w:r>
        <w:t>政治忠诚、责任担当、敬业诚信、创业创新</w:t>
      </w:r>
      <w:r>
        <w:t>”</w:t>
      </w:r>
      <w:r>
        <w:t>的价值追求中。商协会党组织书记要讲一次专题党课，或者向所在党组织党员报告一次个人学习体会。</w:t>
      </w:r>
      <w:r>
        <w:rPr>
          <w:rFonts w:hint="eastAsia"/>
        </w:rPr>
        <w:t>主题教育结束前，商协会党组织要召开一次“红船映初心”专题组织生活会，围绕“忆初心：入党为什么”“检初心：现在怎么样”“守初心：下步如何做”，开展党性体检、民主评议，争当红船护旗手。</w:t>
      </w:r>
    </w:p>
    <w:p w:rsidR="00520BBC" w:rsidRDefault="00520BBC" w:rsidP="00520BBC">
      <w:pPr>
        <w:ind w:firstLineChars="200" w:firstLine="420"/>
      </w:pPr>
      <w:r>
        <w:t>2.</w:t>
      </w:r>
      <w:r>
        <w:t>注重提升服务发展能力。认真贯彻落实《中共嘉兴市委关于实施全面融入长三角一体化发展首位战略</w:t>
      </w:r>
      <w:r>
        <w:t xml:space="preserve"> </w:t>
      </w:r>
      <w:r>
        <w:t>打造以一体化推动高质量发展典范的决定》，顺势而为、乘势而进，推动实现商协会、民营企业区域一体化发展。深入会员企业了解掌握实际困难，收集汇总会员企业意见建议，参加政企对接会、专题研讨会等，通过商协会平台集中发声、反映诉求。探索产教融合工作、</w:t>
      </w:r>
      <w:r>
        <w:t>“</w:t>
      </w:r>
      <w:r>
        <w:t>党建</w:t>
      </w:r>
      <w:r>
        <w:t>+</w:t>
      </w:r>
      <w:r>
        <w:t>金融</w:t>
      </w:r>
      <w:r>
        <w:t>”</w:t>
      </w:r>
      <w:r>
        <w:t>服务，参与行业技术标准制定、承接政府职能转移项目，打造更多符合会员企业需求的服务平台。</w:t>
      </w:r>
    </w:p>
    <w:p w:rsidR="00520BBC" w:rsidRDefault="00520BBC" w:rsidP="00520BBC">
      <w:pPr>
        <w:ind w:firstLineChars="200" w:firstLine="420"/>
      </w:pPr>
      <w:r>
        <w:t>3.</w:t>
      </w:r>
      <w:r>
        <w:t>创新学习教育方式方法。在运用</w:t>
      </w:r>
      <w:r>
        <w:t>“</w:t>
      </w:r>
      <w:r>
        <w:t>学习强国</w:t>
      </w:r>
      <w:r>
        <w:t>”</w:t>
      </w:r>
      <w:r>
        <w:t>学习平台、</w:t>
      </w:r>
      <w:r>
        <w:t>“</w:t>
      </w:r>
      <w:r>
        <w:t>红船领航</w:t>
      </w:r>
      <w:r>
        <w:t>”</w:t>
      </w:r>
      <w:r>
        <w:t>微信公众号、</w:t>
      </w:r>
      <w:r>
        <w:t>“</w:t>
      </w:r>
      <w:r>
        <w:t>南湖初心讲堂</w:t>
      </w:r>
      <w:r>
        <w:t>”</w:t>
      </w:r>
      <w:r>
        <w:t>等党员教育管理载体平台的基础上，指导各商协会党组织结合实际运用好商会党校、讲堂、联合学院等学习载体，举办</w:t>
      </w:r>
      <w:r>
        <w:t>“</w:t>
      </w:r>
      <w:r>
        <w:t>书记的一天纪实</w:t>
      </w:r>
      <w:r>
        <w:t>”“</w:t>
      </w:r>
      <w:r>
        <w:t>砥砺初心强使命</w:t>
      </w:r>
      <w:r>
        <w:t>·</w:t>
      </w:r>
      <w:r>
        <w:t>担当报国我先行</w:t>
      </w:r>
      <w:r>
        <w:t>”</w:t>
      </w:r>
      <w:r>
        <w:t>主题党日大赛、党员应知应会知识竞赛等，采取生动鲜活、喜闻乐见的方式，增强主题教育的吸引力和感染力。实行商协会党员</w:t>
      </w:r>
      <w:r>
        <w:t>“</w:t>
      </w:r>
      <w:r>
        <w:t>亮身份、亮承诺</w:t>
      </w:r>
      <w:r>
        <w:t>”</w:t>
      </w:r>
      <w:r>
        <w:t>双亮制，推动设立</w:t>
      </w:r>
      <w:r>
        <w:t>“</w:t>
      </w:r>
      <w:r>
        <w:t>书记工作室</w:t>
      </w:r>
      <w:r>
        <w:t>”“</w:t>
      </w:r>
      <w:r>
        <w:t>党员先锋岗</w:t>
      </w:r>
      <w:r>
        <w:t>”“</w:t>
      </w:r>
      <w:r>
        <w:t>党员责任区</w:t>
      </w:r>
      <w:r>
        <w:t>”</w:t>
      </w:r>
      <w:r>
        <w:t>，组织开展扶危济困、走访慰问等公益慈善活动，以实际行动践行初心和使命。</w:t>
      </w:r>
    </w:p>
    <w:p w:rsidR="00520BBC" w:rsidRDefault="00520BBC" w:rsidP="00520BBC">
      <w:pPr>
        <w:ind w:firstLineChars="200" w:firstLine="420"/>
      </w:pPr>
      <w:r>
        <w:rPr>
          <w:rFonts w:hint="eastAsia"/>
        </w:rPr>
        <w:t>三、组织领导</w:t>
      </w:r>
    </w:p>
    <w:p w:rsidR="00520BBC" w:rsidRDefault="00520BBC" w:rsidP="00520BBC">
      <w:pPr>
        <w:ind w:firstLineChars="200" w:firstLine="420"/>
      </w:pPr>
      <w:r>
        <w:rPr>
          <w:rFonts w:hint="eastAsia"/>
        </w:rPr>
        <w:t>开展主题教育是当前的一项重大政治任务。要切实增强政治责任感和历史使命感，以严而又严、实而又实的态度，精心筹划，周密组织，统筹推进，狠抓落实，确保主题教育有声势、有特色、有成效。</w:t>
      </w:r>
    </w:p>
    <w:p w:rsidR="00520BBC" w:rsidRDefault="00520BBC" w:rsidP="00520BBC">
      <w:pPr>
        <w:ind w:firstLineChars="200" w:firstLine="420"/>
      </w:pPr>
      <w:r>
        <w:rPr>
          <w:rFonts w:hint="eastAsia"/>
        </w:rPr>
        <w:t>（一）强化责任落实。市工商联党委成立“不忘初心、牢记使命”主题教育领导小组，党委主要负责人担任组长，其他党委成员担任副组长。下设办公室负责主题教育日常工作。主题教育中，市工商联党委班子成员和党员领导干部要作出表率，带头参加学习教育，带头搞好调查研究，带头检视反思问题，带头抓好整改落实，以“关键少数”引领“绝大多数”。</w:t>
      </w:r>
    </w:p>
    <w:p w:rsidR="00520BBC" w:rsidRDefault="00520BBC" w:rsidP="00520BBC">
      <w:pPr>
        <w:ind w:firstLineChars="200" w:firstLine="420"/>
      </w:pPr>
      <w:r>
        <w:rPr>
          <w:rFonts w:hint="eastAsia"/>
        </w:rPr>
        <w:t>（二）精心组织实施。在实施方案的基础上，进一步细化工作举措，明确内容、标准、责任人、完成时限。力戒形式主义，防止走过场，做表面文章，认认真真地把每一个“规定动作”做扎实、做到位。主动创新“特色动作”，力求出亮点出经验。充分运用各类媒体资源，加大宣传引导力度，及时反映做法成效，宣传先进典型，营造开展主题教育的良好氛围。</w:t>
      </w:r>
    </w:p>
    <w:p w:rsidR="00520BBC" w:rsidRDefault="00520BBC" w:rsidP="00520BBC">
      <w:pPr>
        <w:ind w:firstLineChars="200" w:firstLine="420"/>
      </w:pPr>
      <w:r>
        <w:rPr>
          <w:rFonts w:hint="eastAsia"/>
        </w:rPr>
        <w:t>（三）加强督促指导。认真落实市工商联党委班子成员和职能处室联系商协会制度，采取定向指导、调研访谈等形式，对所属商协会党组织开展主题教育进行督导。各商协会要注意总结宣传秉承理想信念、坚守初心使命、敢于担当作为、善于创新发展的先进典型，用身边事教育身边人。主题教育开展情况，将作为商协会党组织年度考核、党组织书记述职评议的重要内容。</w:t>
      </w:r>
    </w:p>
    <w:p w:rsidR="00520BBC" w:rsidRDefault="00520BBC" w:rsidP="00520BBC">
      <w:pPr>
        <w:ind w:firstLineChars="200" w:firstLine="420"/>
        <w:jc w:val="right"/>
      </w:pPr>
      <w:r w:rsidRPr="00DA1659">
        <w:rPr>
          <w:rFonts w:hint="eastAsia"/>
        </w:rPr>
        <w:t>市工商联</w:t>
      </w:r>
      <w:r w:rsidRPr="00DA1659">
        <w:t>2019-09</w:t>
      </w:r>
    </w:p>
    <w:p w:rsidR="00520BBC" w:rsidRDefault="00520BBC" w:rsidP="00C50616">
      <w:pPr>
        <w:sectPr w:rsidR="00520BBC" w:rsidSect="00C50616">
          <w:type w:val="continuous"/>
          <w:pgSz w:w="11906" w:h="16838"/>
          <w:pgMar w:top="1644" w:right="1236" w:bottom="1418" w:left="1814" w:header="851" w:footer="907" w:gutter="0"/>
          <w:pgNumType w:start="1"/>
          <w:cols w:space="720"/>
          <w:docGrid w:type="lines" w:linePitch="341" w:charSpace="2373"/>
        </w:sectPr>
      </w:pPr>
    </w:p>
    <w:p w:rsidR="001B3B9F" w:rsidRDefault="001B3B9F"/>
    <w:sectPr w:rsidR="001B3B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0BBC"/>
    <w:rsid w:val="001B3B9F"/>
    <w:rsid w:val="00520B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0B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0B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749</Words>
  <Characters>4271</Characters>
  <Application>Microsoft Office Word</Application>
  <DocSecurity>0</DocSecurity>
  <Lines>35</Lines>
  <Paragraphs>10</Paragraphs>
  <ScaleCrop>false</ScaleCrop>
  <Company>Win10NeT.COM</Company>
  <LinksUpToDate>false</LinksUpToDate>
  <CharactersWithSpaces>5010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