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C15" w:rsidRPr="005A11BB" w:rsidRDefault="00A34C15" w:rsidP="0030412C">
      <w:pPr>
        <w:pStyle w:val="1"/>
        <w:spacing w:line="245" w:lineRule="auto"/>
        <w:rPr>
          <w:rFonts w:hint="eastAsia"/>
        </w:rPr>
      </w:pPr>
      <w:r w:rsidRPr="005A11BB">
        <w:rPr>
          <w:rFonts w:hint="eastAsia"/>
        </w:rPr>
        <w:t>梁溪区广益街道商会：把“四好”商会建设作为商会发展“主旋律”</w:t>
      </w:r>
    </w:p>
    <w:p w:rsidR="00A34C15" w:rsidRDefault="00A34C15" w:rsidP="00A34C15">
      <w:pPr>
        <w:spacing w:line="245" w:lineRule="auto"/>
        <w:ind w:firstLineChars="200" w:firstLine="420"/>
      </w:pPr>
      <w:r>
        <w:rPr>
          <w:rFonts w:hint="eastAsia"/>
        </w:rPr>
        <w:t>近年来，梁溪区广益街道商会紧紧围绕非公经济“两个健康”，秉承“开放、务实、奋进、共荣”的发展宗旨，以“班子建设是关键，团结教育是根本，服务发展是目的，自律规范是保证”为工作理念，通过抓好班子建设、开展教育引导、注重建章立制、真情做好服务、事务交流共促等方面工作，，助推产业发展，凝聚服务人才，履行各项工作职能，不断推动广益街道商会会员企业健康持续发展。</w:t>
      </w:r>
    </w:p>
    <w:p w:rsidR="00A34C15" w:rsidRDefault="00A34C15" w:rsidP="00A34C15">
      <w:pPr>
        <w:spacing w:line="245" w:lineRule="auto"/>
        <w:ind w:firstLineChars="200" w:firstLine="420"/>
      </w:pPr>
      <w:r>
        <w:rPr>
          <w:rFonts w:hint="eastAsia"/>
        </w:rPr>
        <w:t>一是加强班子建设，紧扣政治引领。广益街道商会认真贯彻市、区工商联要求，坚持党的领导，服务企业发展，紧扣“两个健康”，不断增强商会凝聚力、影响力。商会坚持民主办会，副会长以上成员以身作则、做好表率，处处严格要求自己，发挥好模范带头作用，树立起良好的集体形象，进一步提升商会工作的执行力。企业的健康和谐发展离不开党建工作的引领，加强非公企业党组织建设，围绕企业经营发展和业务目标，积极发挥党组织的决策统领作用、战斗堡垒作用和党员先锋模范作用，已建立</w:t>
      </w:r>
      <w:r>
        <w:t>14</w:t>
      </w:r>
      <w:r>
        <w:t>个非公企业党支部，</w:t>
      </w:r>
      <w:r>
        <w:t>7</w:t>
      </w:r>
      <w:r>
        <w:t>个非公企业联合支部（涵盖企业</w:t>
      </w:r>
      <w:r>
        <w:t>39</w:t>
      </w:r>
      <w:r>
        <w:t>家），共计</w:t>
      </w:r>
      <w:r>
        <w:t>21</w:t>
      </w:r>
      <w:r>
        <w:t>个党组织，推动党的组织和党的工作向非公经济领域有效覆盖，为商会成员企业提供良好的政治学习平台，努力帮助商会成员提升政治素养。</w:t>
      </w:r>
    </w:p>
    <w:p w:rsidR="00A34C15" w:rsidRDefault="00A34C15" w:rsidP="00A34C15">
      <w:pPr>
        <w:spacing w:line="245" w:lineRule="auto"/>
        <w:ind w:firstLineChars="200" w:firstLine="420"/>
      </w:pPr>
      <w:r>
        <w:rPr>
          <w:rFonts w:hint="eastAsia"/>
        </w:rPr>
        <w:t>二是突出队伍建设，增强发展信心。深入推进理想信念教育，以“同心讲堂”为载体，开展“学习十九大精神，提升四个能力”专题讲座，开设“道德讲堂”宣传学习阵地，引导会员自我学习，自我教育，自我提升；常态化开展以中国特色社会主义理论、红色文化、思想道德建设为主题的宣传教育活动，进一步强化非公经济人士以社会主义核心价值观作为精神支撑和行动遵循的自觉性和坚定性。注重弘扬优秀企业家精神，加大对优秀企业家先进事迹和成功经验的宣传报道，激发企业家精神，不断提高企业家政治责任感和时代使命感。</w:t>
      </w:r>
    </w:p>
    <w:p w:rsidR="00A34C15" w:rsidRDefault="00A34C15" w:rsidP="00A34C15">
      <w:pPr>
        <w:spacing w:line="245" w:lineRule="auto"/>
        <w:ind w:firstLineChars="200" w:firstLine="420"/>
      </w:pPr>
      <w:r>
        <w:rPr>
          <w:rFonts w:hint="eastAsia"/>
        </w:rPr>
        <w:t>三是聚焦服务发展，壮大产业链条。服务企业就是服务发展，定期走访慰问非公经济企业，加强对属地重点企业的联系和服务，了解企业的运营发展情况，尤其是企业新项目、新平台建设的推进情况，及时为他们送去区委区政府扶持企业发展的相关政策和信息，通过产业链上下延伸，实现各相关产业相互协调、内外贸相互支持和线上线下平台营销，进一步提升非公经济发展能级。积极搭建议事交流平台，适时举办专题座谈会、研讨会，详细了解企业在生产经营过程中遇到的突出问题和实际困难，注重收集非公经济人士提出的意见和建议，加强问题研究，不断优化企业发展软环境。全力推进“广益家艺小镇”建设并入选无锡市首批特色小镇培育名单，目前小镇已集聚居然之家、月星家居、第六空间、华厦家居港等龙头家居企业</w:t>
      </w:r>
      <w:r>
        <w:t>10</w:t>
      </w:r>
      <w:r>
        <w:t>余家，总建筑面积超</w:t>
      </w:r>
      <w:r>
        <w:t>100</w:t>
      </w:r>
      <w:r>
        <w:t>万平方米，年交易额突破</w:t>
      </w:r>
      <w:r>
        <w:t>200</w:t>
      </w:r>
      <w:r>
        <w:t>亿元，家居研发、设计、电商互联网应用等服务平台初步建成，通过重点打造广益智能家居产业基地，推动产业链向设计、体验、智能的高端方向发展，建设区域总部型的智能家居展示体验中心、销售研发中心，提升特色产业集聚度。</w:t>
      </w:r>
    </w:p>
    <w:p w:rsidR="00A34C15" w:rsidRDefault="00A34C15" w:rsidP="00A34C15">
      <w:pPr>
        <w:spacing w:line="245" w:lineRule="auto"/>
        <w:ind w:firstLineChars="200" w:firstLine="420"/>
        <w:rPr>
          <w:rFonts w:hint="eastAsia"/>
        </w:rPr>
      </w:pPr>
      <w:r>
        <w:rPr>
          <w:rFonts w:hint="eastAsia"/>
        </w:rPr>
        <w:t>四是强化行业自律，规范企业行为。认真落实各项制度，加强规范管理，无论是在大会还是小会以及各种聚会活动上，都不遗余力地引导商会会员在各方面做出表率，尤其是遵纪守法、公众形象、企业生产经营等方面。各大市场建立投诉机构监督，设立投诉办公室，公布举报电话，设立监督意见箱，接受消费者投诉，实行先行赔付制度，确保消费者合法权益；开展民主评议监督，让市场经营户对市场管理服务工作进行评价，促进市场管理诚信廉洁；聘请义务监督员监督，重点对市场管理者工作作风、工作绩效、廉洁自律情况进行监督；加强消费维权服务，完善投诉处理流程，投诉解决率达</w:t>
      </w:r>
      <w:r>
        <w:t>100%</w:t>
      </w:r>
      <w:r>
        <w:t>；开展诚信专题讲座，对依法、诚信经营进行宣传教育，深刻认识诚信经营的重要性，让专业市场诚信经营逐渐成为大多数经营户的自觉行动，极大地激发了市场业主比诚信、比服务的热情，并带动了专业市场业主诚信守法蔚然成风，提高了市场信誉。以诚信经营树立了口碑，也促进了市场繁荣。</w:t>
      </w:r>
    </w:p>
    <w:p w:rsidR="00A34C15" w:rsidRPr="005A11BB" w:rsidRDefault="00A34C15" w:rsidP="00A34C15">
      <w:pPr>
        <w:spacing w:line="245" w:lineRule="auto"/>
        <w:ind w:firstLineChars="200" w:firstLine="420"/>
        <w:jc w:val="right"/>
        <w:rPr>
          <w:rFonts w:hint="eastAsia"/>
        </w:rPr>
      </w:pPr>
      <w:r w:rsidRPr="005A11BB">
        <w:rPr>
          <w:rFonts w:hint="eastAsia"/>
        </w:rPr>
        <w:t>无锡市工商业联合会</w:t>
      </w:r>
      <w:smartTag w:uri="urn:schemas-microsoft-com:office:smarttags" w:element="chsdate">
        <w:smartTagPr>
          <w:attr w:name="IsROCDate" w:val="False"/>
          <w:attr w:name="IsLunarDate" w:val="False"/>
          <w:attr w:name="Day" w:val="13"/>
          <w:attr w:name="Month" w:val="10"/>
          <w:attr w:name="Year" w:val="2020"/>
        </w:smartTagPr>
        <w:r>
          <w:rPr>
            <w:rFonts w:hint="eastAsia"/>
          </w:rPr>
          <w:t>2020-10-13</w:t>
        </w:r>
      </w:smartTag>
    </w:p>
    <w:p w:rsidR="00A34C15" w:rsidRDefault="00A34C15" w:rsidP="00065DCE">
      <w:pPr>
        <w:sectPr w:rsidR="00A34C15" w:rsidSect="00065DCE">
          <w:type w:val="continuous"/>
          <w:pgSz w:w="11906" w:h="16838" w:code="9"/>
          <w:pgMar w:top="1644" w:right="1236" w:bottom="1418" w:left="1814" w:header="851" w:footer="907" w:gutter="0"/>
          <w:pgNumType w:start="1"/>
          <w:cols w:space="425"/>
          <w:docGrid w:type="lines" w:linePitch="341" w:charSpace="2373"/>
        </w:sectPr>
      </w:pPr>
    </w:p>
    <w:p w:rsidR="00215A44" w:rsidRDefault="00215A44"/>
    <w:sectPr w:rsidR="00215A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4C15"/>
    <w:rsid w:val="00215A44"/>
    <w:rsid w:val="00A34C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34C15"/>
    <w:pPr>
      <w:widowControl/>
      <w:spacing w:before="100" w:beforeAutospacing="1" w:after="100" w:afterAutospacing="1" w:line="242"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34C15"/>
    <w:rPr>
      <w:rFonts w:ascii="黑体" w:eastAsia="黑体" w:hAnsi="宋体" w:cs="Times New Roman"/>
      <w:b/>
      <w:kern w:val="36"/>
      <w:sz w:val="32"/>
      <w:szCs w:val="32"/>
    </w:rPr>
  </w:style>
  <w:style w:type="paragraph" w:customStyle="1" w:styleId="Char2CharCharChar">
    <w:name w:val="Char2 Char Char Char"/>
    <w:basedOn w:val="a"/>
    <w:autoRedefine/>
    <w:rsid w:val="00A34C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244</Words>
  <Characters>1397</Characters>
  <Application>Microsoft Office Word</Application>
  <DocSecurity>0</DocSecurity>
  <Lines>11</Lines>
  <Paragraphs>3</Paragraphs>
  <ScaleCrop>false</ScaleCrop>
  <Company>Microsoft</Company>
  <LinksUpToDate>false</LinksUpToDate>
  <CharactersWithSpaces>1638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2022-07-18T07:20:00Z</dcterms:created>
</cp:coreProperties>
</file>