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50" w:rsidRDefault="00A66850" w:rsidP="0074650E">
      <w:pPr>
        <w:pStyle w:val="1"/>
      </w:pPr>
      <w:r w:rsidRPr="0074650E">
        <w:rPr>
          <w:rFonts w:hint="eastAsia"/>
        </w:rPr>
        <w:t>区工商联参加</w:t>
      </w:r>
      <w:r w:rsidRPr="0074650E">
        <w:t>2021年全省</w:t>
      </w:r>
      <w:r w:rsidRPr="0074650E">
        <w:t>“</w:t>
      </w:r>
      <w:r w:rsidRPr="0074650E">
        <w:t>奔跑的工商联</w:t>
      </w:r>
      <w:r w:rsidRPr="0074650E">
        <w:t>”</w:t>
      </w:r>
      <w:r w:rsidRPr="0074650E">
        <w:t>互学互促交流活动</w:t>
      </w:r>
    </w:p>
    <w:p w:rsidR="00A66850" w:rsidRDefault="00A66850" w:rsidP="00A66850">
      <w:pPr>
        <w:ind w:firstLineChars="200" w:firstLine="420"/>
      </w:pPr>
      <w:r>
        <w:t>8</w:t>
      </w:r>
      <w:r>
        <w:t>月</w:t>
      </w:r>
      <w:r>
        <w:t>24</w:t>
      </w:r>
      <w:r>
        <w:t>日</w:t>
      </w:r>
      <w:r>
        <w:t>-26</w:t>
      </w:r>
      <w:r>
        <w:t>日，省工商联在全省工商联系统开展</w:t>
      </w:r>
      <w:r>
        <w:t>“</w:t>
      </w:r>
      <w:r>
        <w:t>奔跑的工商联</w:t>
      </w:r>
      <w:r>
        <w:t>”</w:t>
      </w:r>
      <w:r>
        <w:t>互学互促交流活动。此次活动通过４个小组分赴各市进行互动交流，激发创新活力和工作动力，营造比学赶超学习氛围。区工商联作为第三组成员单位赴杭州、湖州、嘉兴三地进行互学互促交流，党组书记王成勇就围绕如何打造新时代</w:t>
      </w:r>
      <w:r>
        <w:t>“</w:t>
      </w:r>
      <w:r>
        <w:t>奔跑的工商联</w:t>
      </w:r>
      <w:r>
        <w:t>”</w:t>
      </w:r>
      <w:r>
        <w:t>作分享发言。</w:t>
      </w:r>
    </w:p>
    <w:p w:rsidR="00A66850" w:rsidRDefault="00A66850" w:rsidP="00A66850">
      <w:pPr>
        <w:ind w:firstLineChars="200" w:firstLine="420"/>
      </w:pPr>
      <w:r>
        <w:rPr>
          <w:rFonts w:hint="eastAsia"/>
        </w:rPr>
        <w:t>区工商联以做实做优、真实可感为目标导向，提升服务“两个健康”工作质效。数字化赋能商协会服务平台，打造“青蓝接力”培育样板，开展精准助企活动，让服务对象看得见；提高产业链供应链稳定性竞争力，维护企业合法权益，促进企业家健康成长，提升民营企业和民营经济人士的获得感；建言献策，发出协商议政好声音；亮点工作被多次报道，发出舆论宣传好声音；去年获</w:t>
      </w:r>
      <w:r>
        <w:t>9</w:t>
      </w:r>
      <w:r>
        <w:t>项全国全省荣誉，发出工作实绩好声音。</w:t>
      </w:r>
    </w:p>
    <w:p w:rsidR="00A66850" w:rsidRDefault="00A66850" w:rsidP="00A66850">
      <w:pPr>
        <w:ind w:firstLineChars="200" w:firstLine="420"/>
      </w:pPr>
      <w:r>
        <w:rPr>
          <w:rFonts w:hint="eastAsia"/>
        </w:rPr>
        <w:t>下一步，区工商联将继续围绕中心工作，抓好主责主业，着力在县域层面，擦亮“奔跑的工商联”</w:t>
      </w:r>
      <w:r>
        <w:t>2.0</w:t>
      </w:r>
      <w:r>
        <w:t>版鲜明底色，提升服务</w:t>
      </w:r>
      <w:r>
        <w:t>“</w:t>
      </w:r>
      <w:r>
        <w:t>两个健康</w:t>
      </w:r>
      <w:r>
        <w:t>”</w:t>
      </w:r>
      <w:r>
        <w:t>工作成效，为全省打造</w:t>
      </w:r>
      <w:r>
        <w:t>“</w:t>
      </w:r>
      <w:r>
        <w:t>重要窗口</w:t>
      </w:r>
      <w:r>
        <w:t>”</w:t>
      </w:r>
      <w:r>
        <w:t>、高质量发展建设共同富裕区作贡献。</w:t>
      </w:r>
    </w:p>
    <w:p w:rsidR="00A66850" w:rsidRDefault="00A66850" w:rsidP="00A66850">
      <w:pPr>
        <w:ind w:firstLineChars="200" w:firstLine="420"/>
        <w:jc w:val="right"/>
      </w:pPr>
      <w:r w:rsidRPr="0074650E">
        <w:rPr>
          <w:rFonts w:hint="eastAsia"/>
        </w:rPr>
        <w:t>区工商联</w:t>
      </w:r>
      <w:r w:rsidRPr="0074650E">
        <w:t>2021-08-30</w:t>
      </w:r>
    </w:p>
    <w:p w:rsidR="00A66850" w:rsidRDefault="00A66850" w:rsidP="00EE5948">
      <w:pPr>
        <w:sectPr w:rsidR="00A66850" w:rsidSect="00EE594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D736E" w:rsidRDefault="002D736E"/>
    <w:sectPr w:rsidR="002D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850"/>
    <w:rsid w:val="002D736E"/>
    <w:rsid w:val="00A6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6685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6685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2022-08-18T06:24:00Z</dcterms:created>
</cp:coreProperties>
</file>