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0ED2" w:rsidRDefault="00F10ED2" w:rsidP="009A5681">
      <w:pPr>
        <w:pStyle w:val="1"/>
      </w:pPr>
      <w:r w:rsidRPr="009A5681">
        <w:rPr>
          <w:rFonts w:hint="eastAsia"/>
        </w:rPr>
        <w:t>大连市工商联加强党风廉政建设</w:t>
      </w:r>
    </w:p>
    <w:p w:rsidR="00F10ED2" w:rsidRDefault="00F10ED2" w:rsidP="00F10ED2">
      <w:pPr>
        <w:ind w:firstLineChars="200" w:firstLine="420"/>
        <w:jc w:val="left"/>
      </w:pPr>
      <w:r>
        <w:rPr>
          <w:rFonts w:hint="eastAsia"/>
        </w:rPr>
        <w:t>大连市工商联日前召开机关党的建设和党风廉政建设工作会议，深入学习贯彻习近平新时代中国特色社会主义思想，贯彻落实党中央、辽宁省和大连市委关于党的建设和党风廉政建设的有关要求，总结部署市工商联相关工作，全面提高市工商联机关党的建设和党风廉政建设的质量和水平。</w:t>
      </w:r>
    </w:p>
    <w:p w:rsidR="00F10ED2" w:rsidRDefault="00F10ED2" w:rsidP="00F10ED2">
      <w:pPr>
        <w:ind w:firstLineChars="200" w:firstLine="420"/>
        <w:jc w:val="left"/>
      </w:pPr>
      <w:r>
        <w:rPr>
          <w:rFonts w:hint="eastAsia"/>
        </w:rPr>
        <w:t>会议指出，今年是实施“十四五”规划关键之年，也是落实辽宁省和大连市十三次党代会精神、实现“十个新突破”和三年挺进“万亿</w:t>
      </w:r>
      <w:r>
        <w:t>GDP</w:t>
      </w:r>
      <w:r>
        <w:t>城市</w:t>
      </w:r>
      <w:r>
        <w:t>”</w:t>
      </w:r>
      <w:r>
        <w:t>起步之年。大连市工商联要提高政治站位，坚决把思想和行动统一到党中央和省委、市委的部署要求上来，结合工商联工作实际，找准贯彻落实的切入点，精准发力、常态落实，用实际行动捍卫</w:t>
      </w:r>
      <w:r>
        <w:t>“</w:t>
      </w:r>
      <w:r>
        <w:t>两个确立</w:t>
      </w:r>
      <w:r>
        <w:t>”</w:t>
      </w:r>
      <w:r>
        <w:t>、做到</w:t>
      </w:r>
      <w:r>
        <w:t>“</w:t>
      </w:r>
      <w:r>
        <w:t>两个维护</w:t>
      </w:r>
      <w:r>
        <w:t>”</w:t>
      </w:r>
      <w:r>
        <w:t>。</w:t>
      </w:r>
    </w:p>
    <w:p w:rsidR="00F10ED2" w:rsidRDefault="00F10ED2" w:rsidP="00F10ED2">
      <w:pPr>
        <w:ind w:firstLineChars="200" w:firstLine="420"/>
        <w:jc w:val="left"/>
      </w:pPr>
      <w:r>
        <w:rPr>
          <w:rFonts w:hint="eastAsia"/>
        </w:rPr>
        <w:t>会议强调，大连市工商联要旗帜鲜明讲政治，把“两个维护”贯穿政治建设全过程，聚焦市委中心工作、聚焦统战重要任务、聚焦党组会议和主席会议部署事项，切实把党的政治建设作为工商联机关党建工作的首要任务，紧紧抓住加强政治建设这个根本，积极引导民营经济人士始终坚定不移听党话、矢志不渝跟党走。要坚持党建引领强根基，锻造坚强有力的战斗堡垒，推动支部建设标准化规范化，推动党内政治生活严肃化经常化，推动党员管理系统化长效化，推动党建业务融合科学化常态化，不断促进党支部建设标准化提质增效。要坚持持之以恒正风纪，构建风清气正的良好政治生态，严明政治纪律政治规矩，严格落实党风廉政建设“两个责任”，驰而不息加强和改进机关作风建设，坚持把政治纪律和政治规矩挺在前面，以钉钉子精神持续推进作风建设。要坚持聚焦主体、一体推进，在党建工作和“两个健康”业务工作齐头并进上下功夫、见实效，不断开创工商联事业发展新局面，以优异成绩迎接党的二十大胜利召开。</w:t>
      </w:r>
    </w:p>
    <w:p w:rsidR="00F10ED2" w:rsidRDefault="00F10ED2" w:rsidP="00F10ED2">
      <w:pPr>
        <w:ind w:firstLineChars="200" w:firstLine="420"/>
        <w:jc w:val="left"/>
      </w:pPr>
      <w:r>
        <w:rPr>
          <w:rFonts w:hint="eastAsia"/>
        </w:rPr>
        <w:t>会议还部署警示教育相关工作内容，观看了警示教育片《十年歧路》。</w:t>
      </w:r>
    </w:p>
    <w:p w:rsidR="00F10ED2" w:rsidRDefault="00F10ED2" w:rsidP="00F10ED2">
      <w:pPr>
        <w:ind w:firstLineChars="200" w:firstLine="420"/>
        <w:jc w:val="left"/>
      </w:pPr>
      <w:r>
        <w:rPr>
          <w:rFonts w:hint="eastAsia"/>
        </w:rPr>
        <w:t>大连市委统战部副部长、市工商联党组书记李范忠在讲话中强调，市工商联全体干部要以案为鉴，切实提高思想上的认识，进一步增强拒腐防变的自觉性和坚定性，在履行管党治党责任、严格自律上当标杆、作表率，以“头雁效应”激发“群雁活力”，不断巩固发展风清气正的政治生态，为促进新时代“两个健康”提供坚强政治保障。</w:t>
      </w:r>
    </w:p>
    <w:p w:rsidR="00F10ED2" w:rsidRDefault="00F10ED2" w:rsidP="00F10ED2">
      <w:pPr>
        <w:ind w:firstLineChars="200" w:firstLine="420"/>
        <w:jc w:val="left"/>
      </w:pPr>
      <w:r>
        <w:rPr>
          <w:rFonts w:hint="eastAsia"/>
        </w:rPr>
        <w:t>李范忠提出，要不断增强对“一把手”和领导班子监督重要性的认识，深刻领会加强对“一把手”监督，是贯彻落实习近平总书记重要指示精神的具体行动，是坚定捍卫“两个确立”、坚决做到“两个维护”的必然要求，是推进全面从严治党、一体推进“三不”的迫切需要，是实现大连振兴发展新突破的现实需要。大连市工商联各部门必须不断提高政治判断力、政治领悟力、政治执行力，始终在思想上政治上行动上同以习近平同志为核心的党中央保持高度一致，按照市委部署要求，坚持严的主基调不动摇，保持反腐败政治定力，通过强有力的监督，推动“一把手”和领导班子严格自律、严负其责、严管所辖，不断推动不敢腐、不能腐、不想腐一体推进的战略目标。</w:t>
      </w:r>
    </w:p>
    <w:p w:rsidR="00F10ED2" w:rsidRDefault="00F10ED2" w:rsidP="00F10ED2">
      <w:pPr>
        <w:ind w:firstLineChars="200" w:firstLine="420"/>
        <w:jc w:val="left"/>
      </w:pPr>
      <w:r>
        <w:rPr>
          <w:rFonts w:hint="eastAsia"/>
        </w:rPr>
        <w:t>会议强调，“一把手”作为党的事业发展的领头雁，要知责于心、担责于身、履责于行，坚持以上率下作好表率。全体党员干部要切实把习近平新时代中国特色社会主义思想作为终身的必修课，反复研读习近平总书记关于加强新时代民营经济统战工作的重要指示批示精神，自觉用于指导思想、工作和行动，切实担起推动“两个健康”的重任。要加强道德品质修养，锤炼忠诚、干净、担当的政治品格，与民营经济人士交往亲而有度，清而有为，用道德力量去影响人、团结人和引导人。要进一步涵养市工商联机关政治文化，强化政治引领，提升经济服务能力，增强工商联凝聚力、影响力和执行力，用“硬脊梁”“宽肩膀”“铁臂膀”挑起时代重任。</w:t>
      </w:r>
    </w:p>
    <w:p w:rsidR="00F10ED2" w:rsidRDefault="00F10ED2" w:rsidP="00F10ED2">
      <w:pPr>
        <w:ind w:firstLineChars="200" w:firstLine="420"/>
        <w:jc w:val="left"/>
      </w:pPr>
      <w:r>
        <w:rPr>
          <w:rFonts w:hint="eastAsia"/>
        </w:rPr>
        <w:t>“参加这次警示教育会，是一次廉政‘体检’，一次思想‘除尘’，很有必要，有利于拧紧思想‘螺丝’，避免思想防线松懈失守。”与会党员干部纷纷表示，上了一堂深刻的廉政警示课，有利于不断筑牢拒腐防变的思想防线。</w:t>
      </w:r>
    </w:p>
    <w:p w:rsidR="00F10ED2" w:rsidRDefault="00F10ED2" w:rsidP="00F10ED2">
      <w:pPr>
        <w:ind w:firstLineChars="200" w:firstLine="420"/>
        <w:jc w:val="right"/>
      </w:pPr>
      <w:r w:rsidRPr="009A5681">
        <w:rPr>
          <w:rFonts w:hint="eastAsia"/>
        </w:rPr>
        <w:t>中华工商时报社</w:t>
      </w:r>
      <w:r w:rsidRPr="009A5681">
        <w:t>2022-04-29</w:t>
      </w:r>
    </w:p>
    <w:p w:rsidR="00F10ED2" w:rsidRDefault="00F10ED2" w:rsidP="000E4A5A">
      <w:pPr>
        <w:sectPr w:rsidR="00F10ED2" w:rsidSect="000E4A5A">
          <w:type w:val="continuous"/>
          <w:pgSz w:w="11906" w:h="16838"/>
          <w:pgMar w:top="1644" w:right="1236" w:bottom="1418" w:left="1814" w:header="851" w:footer="907" w:gutter="0"/>
          <w:pgNumType w:start="1"/>
          <w:cols w:space="720"/>
          <w:docGrid w:type="lines" w:linePitch="341" w:charSpace="2373"/>
        </w:sectPr>
      </w:pPr>
    </w:p>
    <w:p w:rsidR="004A5207" w:rsidRDefault="004A5207"/>
    <w:sectPr w:rsidR="004A52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0ED2"/>
    <w:rsid w:val="004A5207"/>
    <w:rsid w:val="00F10E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0E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0E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1369</Characters>
  <Application>Microsoft Office Word</Application>
  <DocSecurity>0</DocSecurity>
  <Lines>11</Lines>
  <Paragraphs>3</Paragraphs>
  <ScaleCrop>false</ScaleCrop>
  <Company>Win10NeT.COM</Company>
  <LinksUpToDate>false</LinksUpToDate>
  <CharactersWithSpaces>1606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2022-07-08T02:44:00Z</dcterms:created>
</cp:coreProperties>
</file>