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55E0" w:rsidRDefault="006755E0" w:rsidP="002D5AD5">
      <w:pPr>
        <w:pStyle w:val="1"/>
      </w:pPr>
      <w:r w:rsidRPr="002D5AD5">
        <w:rPr>
          <w:rFonts w:hint="eastAsia"/>
        </w:rPr>
        <w:t>无锡市工商联：六个“强化”定调第一工商名城事业</w:t>
      </w:r>
    </w:p>
    <w:p w:rsidR="006755E0" w:rsidRDefault="006755E0" w:rsidP="002D5AD5">
      <w:r>
        <w:t>人勤春来早。春节假期刚刚结束，无锡市工商联便召开新年工作第一会，研究部署</w:t>
      </w:r>
      <w:r>
        <w:t>2022</w:t>
      </w:r>
      <w:r>
        <w:t>年工作。无锡市委统战部副部长、市工商联党组书记许岗用六个</w:t>
      </w:r>
      <w:r>
        <w:t>“</w:t>
      </w:r>
      <w:r>
        <w:t>强化</w:t>
      </w:r>
      <w:r>
        <w:t>”</w:t>
      </w:r>
      <w:r>
        <w:t>，为新一年工商联工作定下了创新、实干的总基调。</w:t>
      </w:r>
    </w:p>
    <w:p w:rsidR="006755E0" w:rsidRDefault="006755E0" w:rsidP="002D5AD5">
      <w:r>
        <w:t xml:space="preserve">    </w:t>
      </w:r>
      <w:r>
        <w:t>许岗要求，要强化政治建设、服务赋能、教育引导、实践创新、党建引领、担当作为，完整、准确、全面贯彻新发展理念，积极服务构建新发展格局，着力推动民营经济高质量发展，在奋力推进</w:t>
      </w:r>
      <w:r>
        <w:t>“</w:t>
      </w:r>
      <w:r>
        <w:t>强富美高</w:t>
      </w:r>
      <w:r>
        <w:t>”</w:t>
      </w:r>
      <w:r>
        <w:t>新无锡现代化建设、合力打造第一工商名城中谱写工商联事业新篇章。政治建设方面，在做好</w:t>
      </w:r>
      <w:r>
        <w:t>“</w:t>
      </w:r>
      <w:r>
        <w:t>四史</w:t>
      </w:r>
      <w:r>
        <w:t>”</w:t>
      </w:r>
      <w:r>
        <w:t>学习教育、理想信念教育、</w:t>
      </w:r>
      <w:r>
        <w:t>“</w:t>
      </w:r>
      <w:r>
        <w:t>无锡企业家日</w:t>
      </w:r>
      <w:r>
        <w:t>”</w:t>
      </w:r>
      <w:r>
        <w:t>系列活动、</w:t>
      </w:r>
      <w:r>
        <w:t>“</w:t>
      </w:r>
      <w:r>
        <w:t>薪火计划</w:t>
      </w:r>
      <w:r>
        <w:t>”</w:t>
      </w:r>
      <w:r>
        <w:t>和</w:t>
      </w:r>
      <w:r>
        <w:t>“</w:t>
      </w:r>
      <w:r>
        <w:t>基业长青</w:t>
      </w:r>
      <w:r>
        <w:t>”</w:t>
      </w:r>
      <w:r>
        <w:t>培训工程等传统优势项目基础上，无锡市工商联将进一步提升助推企业发展的能力，筹建企业家教育培训平台，提升培训质效，培养一批具有爱党爱国基因、战略思维、创新精神</w:t>
      </w:r>
      <w:r>
        <w:rPr>
          <w:rFonts w:hint="eastAsia"/>
        </w:rPr>
        <w:t>、国际视野、诚信观念和社会责任的现代锡商。</w:t>
      </w:r>
    </w:p>
    <w:p w:rsidR="006755E0" w:rsidRDefault="006755E0" w:rsidP="002D5AD5">
      <w:r>
        <w:t xml:space="preserve">    </w:t>
      </w:r>
      <w:r>
        <w:t>强化服务赋能，提升工商联服务的深度和力度。深化法企联系协作机制，加强商会商事调解工作；深化检企沟通协作机制，有效开展涉案企业合规第三方评价工作；深化税企互动机制，有效落实</w:t>
      </w:r>
      <w:r>
        <w:t>“</w:t>
      </w:r>
      <w:r>
        <w:t>春雨润苗</w:t>
      </w:r>
      <w:r>
        <w:t>”</w:t>
      </w:r>
      <w:r>
        <w:t>专项行动；深化银企对接机制，帮助解决中小微企业融资需求；深化警企联系协作机制，大力营造放心安心的发展环境；深化民营企业营商环境满意度调查，切实反映民企诉求心声。新的一年，无锡市工商联将进一步有效探索政企沟通联系的新机制、新平台，发挥民营经济统战工作协调机制作用，建强会员互动交流平台，丰富政企沟通制度化渠道，合力创造亲商暖</w:t>
      </w:r>
      <w:r>
        <w:rPr>
          <w:rFonts w:hint="eastAsia"/>
        </w:rPr>
        <w:t>企的发展环境。</w:t>
      </w:r>
    </w:p>
    <w:p w:rsidR="006755E0" w:rsidRDefault="006755E0" w:rsidP="002D5AD5">
      <w:r>
        <w:t xml:space="preserve">    </w:t>
      </w:r>
      <w:r>
        <w:t>切实强化教育引导民营企业和民营企业家增强忧患意识，树牢底线思维；坚定信心、增强定力，稳住生产、稳住市场、稳住队伍；积极参与乡村振兴计划、东西部对口帮扶活动，发挥稳经济促就业作用，持续加大公益慈善投入，做富而有德、富而有责、富而有爱的新锡商。</w:t>
      </w:r>
    </w:p>
    <w:p w:rsidR="006755E0" w:rsidRDefault="006755E0" w:rsidP="002D5AD5">
      <w:r>
        <w:t xml:space="preserve">    </w:t>
      </w:r>
      <w:r>
        <w:t>以强化实践创新为总方针，着力促进商会组织改革发展勇争一流、走在前列。在无锡市新兴产业、重点行业中优先组建一批商协会，完善商协会布局。对存量商协会进行分类指导，着力激发商协会活力，优化提升会员队伍结构，实现商会组织更有效覆盖。以</w:t>
      </w:r>
      <w:r>
        <w:t>“</w:t>
      </w:r>
      <w:r>
        <w:t>四好</w:t>
      </w:r>
      <w:r>
        <w:t>”</w:t>
      </w:r>
      <w:r>
        <w:t>商会评选为牵引，着力建设有效承担政治引导、经济服务、诉求反映、权益维护、诚信自律、协调参与社会治理任务的中国特色商会组织。</w:t>
      </w:r>
    </w:p>
    <w:p w:rsidR="006755E0" w:rsidRDefault="006755E0" w:rsidP="002D5AD5">
      <w:r>
        <w:t xml:space="preserve">    </w:t>
      </w:r>
      <w:r>
        <w:t>强化党建引领，推动非公有制经济领域党建提质提档、增效升级。持续推进商协会党建工作，确保商协会党的组织、党的工作</w:t>
      </w:r>
      <w:r>
        <w:t>“</w:t>
      </w:r>
      <w:r>
        <w:t>两个覆盖</w:t>
      </w:r>
      <w:r>
        <w:t>”</w:t>
      </w:r>
      <w:r>
        <w:t>落地落实。扎实开展</w:t>
      </w:r>
      <w:r>
        <w:t>“</w:t>
      </w:r>
      <w:r>
        <w:t>红梅花香、锋彩商会</w:t>
      </w:r>
      <w:r>
        <w:t>”</w:t>
      </w:r>
      <w:r>
        <w:t>党建领航三年行动计划，着力抓好商协会党支部书记项目。扎实组织基层党建</w:t>
      </w:r>
      <w:r>
        <w:t>“</w:t>
      </w:r>
      <w:r>
        <w:t>五聚焦五落实</w:t>
      </w:r>
      <w:r>
        <w:t>”</w:t>
      </w:r>
      <w:r>
        <w:t>深化提升行动，持续开展</w:t>
      </w:r>
      <w:r>
        <w:t>“</w:t>
      </w:r>
      <w:r>
        <w:t>一商会一特色、一支部一亮点、一党员一示范</w:t>
      </w:r>
      <w:r>
        <w:t>”</w:t>
      </w:r>
      <w:r>
        <w:t>主题活动。开展党支部</w:t>
      </w:r>
      <w:r>
        <w:t>“</w:t>
      </w:r>
      <w:r>
        <w:t>月月访</w:t>
      </w:r>
      <w:r>
        <w:t>”</w:t>
      </w:r>
      <w:r>
        <w:t>、党员</w:t>
      </w:r>
      <w:r>
        <w:t>“</w:t>
      </w:r>
      <w:r>
        <w:t>月月谈</w:t>
      </w:r>
      <w:r>
        <w:t>”</w:t>
      </w:r>
      <w:r>
        <w:t>活动，推进管党治党、意识形态工作向商协会延伸拓展。</w:t>
      </w:r>
    </w:p>
    <w:p w:rsidR="006755E0" w:rsidRDefault="006755E0" w:rsidP="002D5AD5">
      <w:pPr>
        <w:ind w:firstLine="420"/>
      </w:pPr>
      <w:r>
        <w:t>强化担当作为，着力推动新一届工商联工作起好步、开好局。许岗表示，</w:t>
      </w:r>
      <w:r>
        <w:t>2022</w:t>
      </w:r>
      <w:r>
        <w:t>年，无锡市工商联将在提升工作站位中守初心、担使命；在从严管党治党中讲政治、强担当；在落实重点工作中争第一、创唯一；在扛起职责任务中增效能、展形象；以不服输的志气、敢争先的勇气、争第一的胆气，推动新一届工商联工作高质量起步开局，以优异成绩迎接党的二十大胜利召开。</w:t>
      </w:r>
    </w:p>
    <w:p w:rsidR="006755E0" w:rsidRDefault="006755E0" w:rsidP="00804DA0">
      <w:pPr>
        <w:ind w:firstLine="420"/>
        <w:jc w:val="right"/>
      </w:pPr>
      <w:r w:rsidRPr="002D5AD5">
        <w:rPr>
          <w:rFonts w:hint="eastAsia"/>
        </w:rPr>
        <w:t>中华工商时报</w:t>
      </w:r>
      <w:r>
        <w:rPr>
          <w:rFonts w:hint="eastAsia"/>
        </w:rPr>
        <w:t xml:space="preserve"> 2022-2-23</w:t>
      </w:r>
    </w:p>
    <w:p w:rsidR="006755E0" w:rsidRDefault="006755E0" w:rsidP="009156CD">
      <w:pPr>
        <w:sectPr w:rsidR="006755E0" w:rsidSect="009156C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E064A" w:rsidRDefault="000E064A"/>
    <w:sectPr w:rsidR="000E06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755E0"/>
    <w:rsid w:val="000E064A"/>
    <w:rsid w:val="006755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755E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755E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1162</Characters>
  <Application>Microsoft Office Word</Application>
  <DocSecurity>0</DocSecurity>
  <Lines>9</Lines>
  <Paragraphs>2</Paragraphs>
  <ScaleCrop>false</ScaleCrop>
  <Company>Microsoft</Company>
  <LinksUpToDate>false</LinksUpToDate>
  <CharactersWithSpaces>1363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2022-07-18T09:50:00Z</dcterms:created>
</cp:coreProperties>
</file>