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092C" w:rsidRDefault="0097092C" w:rsidP="001D5B09">
      <w:pPr>
        <w:pStyle w:val="1"/>
      </w:pPr>
      <w:r w:rsidRPr="001D5B09">
        <w:rPr>
          <w:rFonts w:hint="eastAsia"/>
        </w:rPr>
        <w:t>通河县委统战部、工商联开展机关干部专题学习</w:t>
      </w:r>
    </w:p>
    <w:p w:rsidR="0097092C" w:rsidRDefault="0097092C" w:rsidP="0097092C">
      <w:pPr>
        <w:ind w:firstLineChars="200" w:firstLine="420"/>
      </w:pPr>
      <w:r>
        <w:t>3</w:t>
      </w:r>
      <w:r>
        <w:t>月</w:t>
      </w:r>
      <w:r>
        <w:t>7</w:t>
      </w:r>
      <w:r>
        <w:t>日，县委统战部、县工商联开展机关干部专题学习活动，会议先后学习了市第十五次党代会精神、县委书记王忠勋在市党代会期间的采访讲话、习近平总书记在参加内蒙古代表团审议时的讲话精神和中央纪委书记赵乐际参加黑龙江代表团审议时的讲话精神。</w:t>
      </w:r>
    </w:p>
    <w:p w:rsidR="0097092C" w:rsidRDefault="0097092C" w:rsidP="0097092C">
      <w:pPr>
        <w:ind w:firstLineChars="200" w:firstLine="420"/>
      </w:pPr>
      <w:r>
        <w:rPr>
          <w:rFonts w:hint="eastAsia"/>
        </w:rPr>
        <w:t>会议指出，市党代会提出要落实省委“五个率先”工作要求，强化省会担当，打造“七大都市”，对哈尔滨未来五年发展的奋斗目标、工作任务都做出了具体谋划。县委王书记在接受采访时围绕推进县域经济争先晋位，推进四项工程，谋求全面振兴的讲话为统一战线工作提供了遵循。习近平总书记在参加内蒙古代表团审议时强调，不断巩固中华民族共同体思想基础，共同建设伟大祖国，共同创造美好生活的讲话精神，对做好新时代党的民族工作指明了方向。中央纪委书记赵乐际参加黑龙江代表团审议时强调，把党中央精神与全省实际具体地结合起来，贯彻新发展理念，着力发挥优势，切实在推进工作落实、政策落地上下功夫，提出了要求。</w:t>
      </w:r>
    </w:p>
    <w:p w:rsidR="0097092C" w:rsidRDefault="0097092C" w:rsidP="0097092C">
      <w:pPr>
        <w:ind w:firstLineChars="200" w:firstLine="420"/>
      </w:pPr>
      <w:r>
        <w:rPr>
          <w:rFonts w:hint="eastAsia"/>
        </w:rPr>
        <w:t>会议要求，一要结合能力作风建设，加强学习促进各方面的提升。通过理论学习保持清醒的政治头脑，储备好知识、研究透业务、磨砺强本领，真正做到学以致用，不断提高适应新时代、贯彻新理念、创造新业绩的能力，争做政治坚定、业务精通、作风过硬的机关干部。二要结合市委全会精神，为服务县域发展贡献力量。以“推进四项工程，谋求全面振兴”为目标，深入开展大走访、大调研、大强基、大提升活动，在招商引资、产业发展、乡村振兴、文化兴县、营商环境等中心任务争做排头兵，为全县高质量发展做出贡献。三要结合民族团结创建工作，巩固中华民族共同体思想基础。学习领会习近平总书记强调“五个必由之路”科学论断的深刻内涵，准确把握和全面贯彻我们党关于加强和改进民族工作的重要思想，加强先进民族村建设及产业发展经验的学习运用，推进我县民族村建设提档升级，共同建设现代通河，共同创造美好生活。四要加强廉政警示教育，持续营造良好政治生态和营商环境。深入开展整治群众身边腐败和作风问题方面的警示教育，守住底线红线，锲而不舍纠“四风”树新风，坚持亲而有度、清而有为，以亲清关系助推企业壮大、产业做强、发展提速。</w:t>
      </w:r>
    </w:p>
    <w:p w:rsidR="0097092C" w:rsidRDefault="0097092C" w:rsidP="0097092C">
      <w:pPr>
        <w:ind w:firstLineChars="200" w:firstLine="420"/>
        <w:jc w:val="right"/>
      </w:pPr>
      <w:r w:rsidRPr="001D5B09">
        <w:rPr>
          <w:rFonts w:hint="eastAsia"/>
        </w:rPr>
        <w:t>通河县委统战部</w:t>
      </w:r>
      <w:r>
        <w:rPr>
          <w:rFonts w:hint="eastAsia"/>
        </w:rPr>
        <w:t>2022-0</w:t>
      </w:r>
      <w:r w:rsidRPr="001D5B09">
        <w:t>3</w:t>
      </w:r>
      <w:r>
        <w:rPr>
          <w:rFonts w:hint="eastAsia"/>
        </w:rPr>
        <w:t>-0</w:t>
      </w:r>
      <w:r w:rsidRPr="001D5B09">
        <w:t>7</w:t>
      </w:r>
    </w:p>
    <w:p w:rsidR="0097092C" w:rsidRDefault="0097092C" w:rsidP="002D172B">
      <w:pPr>
        <w:sectPr w:rsidR="0097092C" w:rsidSect="002D172B">
          <w:type w:val="continuous"/>
          <w:pgSz w:w="11906" w:h="16838"/>
          <w:pgMar w:top="1644" w:right="1236" w:bottom="1418" w:left="1814" w:header="851" w:footer="907" w:gutter="0"/>
          <w:pgNumType w:start="1"/>
          <w:cols w:space="720"/>
          <w:docGrid w:type="lines" w:linePitch="341" w:charSpace="2373"/>
        </w:sectPr>
      </w:pPr>
    </w:p>
    <w:p w:rsidR="003C26F4" w:rsidRDefault="003C26F4"/>
    <w:sectPr w:rsidR="003C26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092C"/>
    <w:rsid w:val="003C26F4"/>
    <w:rsid w:val="009709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09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09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787</Characters>
  <Application>Microsoft Office Word</Application>
  <DocSecurity>0</DocSecurity>
  <Lines>6</Lines>
  <Paragraphs>1</Paragraphs>
  <ScaleCrop>false</ScaleCrop>
  <Company>Win10NeT.COM</Company>
  <LinksUpToDate>false</LinksUpToDate>
  <CharactersWithSpaces>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2022-07-08T02:58:00Z</dcterms:created>
</cp:coreProperties>
</file>