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8A" w:rsidRDefault="00303E8A" w:rsidP="002D32E6">
      <w:pPr>
        <w:pStyle w:val="1"/>
      </w:pPr>
      <w:r w:rsidRPr="002D32E6">
        <w:rPr>
          <w:rFonts w:hint="eastAsia"/>
        </w:rPr>
        <w:t>遂宁市工商联：聚焦“三遂”工程助力加速升腾“成渝之星”</w:t>
      </w:r>
    </w:p>
    <w:p w:rsidR="00303E8A" w:rsidRDefault="00303E8A" w:rsidP="00303E8A">
      <w:pPr>
        <w:ind w:firstLineChars="200" w:firstLine="420"/>
      </w:pPr>
      <w:r>
        <w:rPr>
          <w:rFonts w:hint="eastAsia"/>
        </w:rPr>
        <w:t>近年来，四川遂宁市工商联聚焦“三遂”工程，以推动“两个健康”为抓手，突出常规工作抓落实、重点工作抓突破、特色工作抓创新，为筑“三城”兴“三都”，加速升腾“成渝之星”贡献积极力量。</w:t>
      </w:r>
    </w:p>
    <w:p w:rsidR="00303E8A" w:rsidRDefault="00303E8A" w:rsidP="00303E8A">
      <w:pPr>
        <w:ind w:firstLineChars="200" w:firstLine="420"/>
      </w:pPr>
      <w:r>
        <w:rPr>
          <w:rFonts w:hint="eastAsia"/>
        </w:rPr>
        <w:t>“上下”同步</w:t>
      </w:r>
      <w:r>
        <w:t xml:space="preserve"> </w:t>
      </w:r>
      <w:r>
        <w:t>增强</w:t>
      </w:r>
      <w:r>
        <w:t>“</w:t>
      </w:r>
      <w:r>
        <w:t>遂心凝聚</w:t>
      </w:r>
      <w:r>
        <w:t>”</w:t>
      </w:r>
      <w:r>
        <w:t>合力</w:t>
      </w:r>
    </w:p>
    <w:p w:rsidR="00303E8A" w:rsidRDefault="00303E8A" w:rsidP="002D32E6">
      <w:r>
        <w:rPr>
          <w:rFonts w:hint="eastAsia"/>
        </w:rPr>
        <w:t xml:space="preserve">　　遂宁市工商联通过建立党组领学、领导带学、机关先学、基层跟学“四学机制”，开展祭奠革命先烈、向党说说心里话座谈会，让党史教育走深走实、入脑入心；通过主办遂商大讲堂、开展专题授课、举办培训班，理想信念持续增强；通过成立异地农民工综合党委、建立市直属商协会党支部党建引领态势良好，实现了政治建设和思想引领合拍共鸣。</w:t>
      </w:r>
    </w:p>
    <w:p w:rsidR="00303E8A" w:rsidRDefault="00303E8A" w:rsidP="002D32E6">
      <w:r>
        <w:rPr>
          <w:rFonts w:hint="eastAsia"/>
        </w:rPr>
        <w:t xml:space="preserve">　　遂宁市工商联专题研究有的放矢，为全国、四川省工商联提供重要案例和决策参考；紧盯民营经济发展热点难点，先后向上级部门报送高质量调研报告，提交议案、提案，建言献策实现突破；组织开展“万家民企评营商环境”、全省民营企业运行状况等调查，调查分析高质高效，实现建言献策和调查研究出新出彩。</w:t>
      </w:r>
    </w:p>
    <w:p w:rsidR="00303E8A" w:rsidRDefault="00303E8A" w:rsidP="002D32E6">
      <w:r>
        <w:rPr>
          <w:rFonts w:hint="eastAsia"/>
        </w:rPr>
        <w:t xml:space="preserve">　　遂宁市工商联在全省率先完成市工商联换届工作，达到了优化会员队伍、汇聚行业精英的目标；开展“对标竞进、比学赶超、提质晋位”活动，突出问题导向，打通堵点痛点，实现工作提质提效；以“问题大排查、作风大整治、工作大提升”专项行动为抓手，全面整改完成巡察“回头看”反馈的问题；修订公文管理制度，推动机关工作规范化、标准化、科学化，实现基层基础和队伍建设双提升。</w:t>
      </w:r>
    </w:p>
    <w:p w:rsidR="00303E8A" w:rsidRDefault="00303E8A" w:rsidP="002D32E6">
      <w:r>
        <w:rPr>
          <w:rFonts w:hint="eastAsia"/>
        </w:rPr>
        <w:t>“内外”兼修</w:t>
      </w:r>
      <w:r>
        <w:t xml:space="preserve"> </w:t>
      </w:r>
      <w:r>
        <w:t>强化</w:t>
      </w:r>
      <w:r>
        <w:t>“</w:t>
      </w:r>
      <w:r>
        <w:t>遂力同振</w:t>
      </w:r>
      <w:r>
        <w:t>”</w:t>
      </w:r>
      <w:r>
        <w:t>引擎</w:t>
      </w:r>
    </w:p>
    <w:p w:rsidR="00303E8A" w:rsidRDefault="00303E8A" w:rsidP="002D32E6">
      <w:r>
        <w:rPr>
          <w:rFonts w:hint="eastAsia"/>
        </w:rPr>
        <w:t xml:space="preserve">　　遂宁市工商联紧盯大事要事，服务企业更有深度。通过创新举办首届遂潼民营企业家论坛、举办遂潼川渝毗邻地区一体化发展先行区建设座谈会，推动遂潼合作步入快车道；探索建立工商联招商引资小分队机制，开展招商活动，专题推介会，促成投资合作协议，投资金额</w:t>
      </w:r>
      <w:r>
        <w:t>20</w:t>
      </w:r>
      <w:r>
        <w:t>亿元，服务经济发展取得新实效；加强全市民营企业品牌推广和培育，正黄集团、高金实业集团等</w:t>
      </w:r>
      <w:r>
        <w:t>6</w:t>
      </w:r>
      <w:r>
        <w:t>家企业入围</w:t>
      </w:r>
      <w:r>
        <w:t>2021</w:t>
      </w:r>
      <w:r>
        <w:t>四川省民营企业</w:t>
      </w:r>
      <w:r>
        <w:t>100</w:t>
      </w:r>
      <w:r>
        <w:t>强榜单，其中正黄集团连续两年入围中国民营企业</w:t>
      </w:r>
      <w:r>
        <w:t>500</w:t>
      </w:r>
      <w:r>
        <w:t>强；启动开展遂宁市首届</w:t>
      </w:r>
      <w:r>
        <w:t>“</w:t>
      </w:r>
      <w:r>
        <w:t>双百</w:t>
      </w:r>
      <w:r>
        <w:t>”</w:t>
      </w:r>
      <w:r>
        <w:t>评选，深化民营企业梯队建设，</w:t>
      </w:r>
    </w:p>
    <w:p w:rsidR="00303E8A" w:rsidRDefault="00303E8A" w:rsidP="002D32E6">
      <w:r>
        <w:rPr>
          <w:rFonts w:hint="eastAsia"/>
        </w:rPr>
        <w:t xml:space="preserve">　　积极培育壮大民营经济整体实力。</w:t>
      </w:r>
    </w:p>
    <w:p w:rsidR="00303E8A" w:rsidRDefault="00303E8A" w:rsidP="002D32E6">
      <w:r>
        <w:rPr>
          <w:rFonts w:hint="eastAsia"/>
        </w:rPr>
        <w:t xml:space="preserve">　　遂宁市工商联紧盯急事难事，服务企业更有温度。举办“庆祝建党</w:t>
      </w:r>
      <w:r>
        <w:t>100</w:t>
      </w:r>
      <w:r>
        <w:t>周年遂商大讲堂暨</w:t>
      </w:r>
      <w:r>
        <w:t>2021</w:t>
      </w:r>
      <w:r>
        <w:t>年银企战略合作启动仪式</w:t>
      </w:r>
      <w:r>
        <w:t>”</w:t>
      </w:r>
      <w:r>
        <w:t>，成都银行授信</w:t>
      </w:r>
      <w:r>
        <w:t>50</w:t>
      </w:r>
      <w:r>
        <w:t>亿元人民币，建设银行遂宁分行、成都银行与</w:t>
      </w:r>
      <w:r>
        <w:t>10</w:t>
      </w:r>
      <w:r>
        <w:t>家商协会签订战略合作协议，为</w:t>
      </w:r>
      <w:r>
        <w:t>6</w:t>
      </w:r>
      <w:r>
        <w:t>家企业授信金额</w:t>
      </w:r>
      <w:r>
        <w:t>7000</w:t>
      </w:r>
      <w:r>
        <w:t>万，效缓解融资难题；开展</w:t>
      </w:r>
      <w:r>
        <w:t>“</w:t>
      </w:r>
      <w:r>
        <w:t>学党史、强四信、促发展</w:t>
      </w:r>
      <w:r>
        <w:t>”</w:t>
      </w:r>
      <w:r>
        <w:t>大走访大调研活动，及时将企业诉求转达给相关部门并持续跟踪问效；联合市委政法委积极为中通实业、北兴集团等企业协调争取强制执行未到位资金</w:t>
      </w:r>
      <w:r>
        <w:t>2.97</w:t>
      </w:r>
      <w:r>
        <w:t>亿元。</w:t>
      </w:r>
    </w:p>
    <w:p w:rsidR="00303E8A" w:rsidRDefault="00303E8A" w:rsidP="002D32E6">
      <w:r>
        <w:rPr>
          <w:rFonts w:hint="eastAsia"/>
        </w:rPr>
        <w:t xml:space="preserve">　　遂宁市工商联紧盯薄弱环节，服务企业更有力度。坚持把</w:t>
      </w:r>
      <w:r>
        <w:t>16</w:t>
      </w:r>
      <w:r>
        <w:t>个异地商会作为内外联系和招商引资的重要载体，组织召开返乡创业恳谈会、开展招商引资专题推介活动等，为在外成功人士返乡创业搭建综合服务平台；深入推进直属商协会改革发展，先后吸纳</w:t>
      </w:r>
      <w:r>
        <w:t>20</w:t>
      </w:r>
      <w:r>
        <w:t>余家市级经济类商协会为团体会员，市青年企业家商会、市女企业家商会成功创建</w:t>
      </w:r>
      <w:r>
        <w:t>2020</w:t>
      </w:r>
      <w:r>
        <w:t>年全国</w:t>
      </w:r>
      <w:r>
        <w:t>“</w:t>
      </w:r>
      <w:r>
        <w:t>四好</w:t>
      </w:r>
      <w:r>
        <w:t>”</w:t>
      </w:r>
      <w:r>
        <w:t>商会，商会发展得到进一步提升；以开展</w:t>
      </w:r>
      <w:r>
        <w:t>“</w:t>
      </w:r>
      <w:r>
        <w:t>五好</w:t>
      </w:r>
      <w:r>
        <w:t>”</w:t>
      </w:r>
      <w:r>
        <w:t>县级工商联创建为抓手，不断丰富工商联工作内涵和外延，全市</w:t>
      </w:r>
      <w:r>
        <w:t>5</w:t>
      </w:r>
      <w:r>
        <w:t>个县（市、区）相继成功创建全国</w:t>
      </w:r>
      <w:r>
        <w:t>“</w:t>
      </w:r>
      <w:r>
        <w:t>五好</w:t>
      </w:r>
      <w:r>
        <w:t>”</w:t>
      </w:r>
      <w:r>
        <w:t>县级工商联。</w:t>
      </w:r>
    </w:p>
    <w:p w:rsidR="00303E8A" w:rsidRDefault="00303E8A" w:rsidP="002D32E6">
      <w:r>
        <w:rPr>
          <w:rFonts w:hint="eastAsia"/>
        </w:rPr>
        <w:t>“点面”结合</w:t>
      </w:r>
      <w:r>
        <w:t xml:space="preserve"> </w:t>
      </w:r>
      <w:r>
        <w:t>彰显</w:t>
      </w:r>
      <w:r>
        <w:t>“</w:t>
      </w:r>
      <w:r>
        <w:t>遂愿惠民</w:t>
      </w:r>
      <w:r>
        <w:t>”</w:t>
      </w:r>
      <w:r>
        <w:t>的担当</w:t>
      </w:r>
    </w:p>
    <w:p w:rsidR="00303E8A" w:rsidRDefault="00303E8A" w:rsidP="002D32E6">
      <w:r>
        <w:rPr>
          <w:rFonts w:hint="eastAsia"/>
        </w:rPr>
        <w:t xml:space="preserve">　　遂宁市工商联坚持在履行社会责任上下功夫。大难面前展现大义，新冠疫情防控期间，动员全市民营经济人士累计捐款捐物</w:t>
      </w:r>
      <w:r>
        <w:t>2770</w:t>
      </w:r>
      <w:r>
        <w:t>余万元，为河南特大暴雨灾害慷慨解囊，累计捐款捐物超过百万；用心用情关心救助，组织商协会对农民工子女、留守儿童进行慰问看望，动员医药行业协会暑期为一线环卫工人送去价值消暑降温慰问品等；积极参与建立</w:t>
      </w:r>
      <w:r>
        <w:t>“</w:t>
      </w:r>
      <w:r>
        <w:t>遂宁市关爱教师专项基金</w:t>
      </w:r>
      <w:r>
        <w:t>”</w:t>
      </w:r>
      <w:r>
        <w:t>，深入重点民营企业、商协会宣传动员，引导民营企业人士投身公益事业，助推社会</w:t>
      </w:r>
    </w:p>
    <w:p w:rsidR="00303E8A" w:rsidRDefault="00303E8A" w:rsidP="002D32E6">
      <w:r>
        <w:rPr>
          <w:rFonts w:hint="eastAsia"/>
        </w:rPr>
        <w:t xml:space="preserve">　　和谐。</w:t>
      </w:r>
    </w:p>
    <w:p w:rsidR="00303E8A" w:rsidRDefault="00303E8A" w:rsidP="002D32E6">
      <w:r>
        <w:rPr>
          <w:rFonts w:hint="eastAsia"/>
        </w:rPr>
        <w:t xml:space="preserve">　　遂宁市工商联深入开展“万企兴万村”行动，目前，全市</w:t>
      </w:r>
      <w:r>
        <w:t>354</w:t>
      </w:r>
      <w:r>
        <w:t>家民营企业和商协会已对接</w:t>
      </w:r>
      <w:r>
        <w:t>330</w:t>
      </w:r>
      <w:r>
        <w:t>个村，新增投资金额</w:t>
      </w:r>
      <w:r>
        <w:t>7.66</w:t>
      </w:r>
      <w:r>
        <w:t>亿元，新增公益捐赠</w:t>
      </w:r>
      <w:r>
        <w:t>2183</w:t>
      </w:r>
      <w:r>
        <w:t>万元，新增帮扶项目</w:t>
      </w:r>
      <w:r>
        <w:t>48</w:t>
      </w:r>
      <w:r>
        <w:t>个，获得全国工商联莅遂调研领导肯定，蓬溪县常乐镇拱市村被省工商联纳入首批</w:t>
      </w:r>
      <w:r>
        <w:t>“</w:t>
      </w:r>
      <w:r>
        <w:t>万企兴万村</w:t>
      </w:r>
      <w:r>
        <w:t>”</w:t>
      </w:r>
      <w:r>
        <w:t>行动省级联系点。</w:t>
      </w:r>
    </w:p>
    <w:p w:rsidR="00303E8A" w:rsidRDefault="00303E8A" w:rsidP="002D32E6">
      <w:pPr>
        <w:ind w:firstLine="420"/>
      </w:pPr>
      <w:r>
        <w:rPr>
          <w:rFonts w:hint="eastAsia"/>
        </w:rPr>
        <w:t>遂宁市工商联以“法官讲堂”“遂商大讲堂”和“法治体检”等活动为载体，组织律师事务所负责人到企业开展送法上门、风险预警、问题回访等活动，有效提高民营企业家法治意识；在全省率先联动检察系统开展民企合规管理全过程法律服务，创建“金梧桐法商服务中心”；扎实推动“万所联万会”工作，组织全市</w:t>
      </w:r>
      <w:r>
        <w:t>37</w:t>
      </w:r>
      <w:r>
        <w:t>家律师事务所与</w:t>
      </w:r>
      <w:r>
        <w:t>62</w:t>
      </w:r>
      <w:r>
        <w:t>家商协会签订合作协议，实行</w:t>
      </w:r>
      <w:r>
        <w:t>“</w:t>
      </w:r>
      <w:r>
        <w:t>一对一</w:t>
      </w:r>
      <w:r>
        <w:t>”</w:t>
      </w:r>
      <w:r>
        <w:t>法律服务；建立</w:t>
      </w:r>
      <w:r>
        <w:t>“</w:t>
      </w:r>
      <w:r>
        <w:t>四长一会</w:t>
      </w:r>
      <w:r>
        <w:t>”</w:t>
      </w:r>
      <w:r>
        <w:t>联动服务制度，不定期举办</w:t>
      </w:r>
      <w:r>
        <w:t>“</w:t>
      </w:r>
      <w:r>
        <w:t>公、检、法、司</w:t>
      </w:r>
      <w:r>
        <w:t>‘</w:t>
      </w:r>
      <w:r>
        <w:t>四长</w:t>
      </w:r>
      <w:r>
        <w:t>’</w:t>
      </w:r>
      <w:r>
        <w:t>和民营企业家座谈会</w:t>
      </w:r>
      <w:r>
        <w:t>”</w:t>
      </w:r>
      <w:r>
        <w:t>，协调处理民营企业合法诉求，解答咨询</w:t>
      </w:r>
      <w:r>
        <w:t>193</w:t>
      </w:r>
      <w:r>
        <w:t>次，成功调解纠纷</w:t>
      </w:r>
      <w:r>
        <w:t>17</w:t>
      </w:r>
      <w:r>
        <w:t>件，涉及金额</w:t>
      </w:r>
      <w:r>
        <w:t>3000</w:t>
      </w:r>
      <w:r>
        <w:t>多万元。</w:t>
      </w:r>
    </w:p>
    <w:p w:rsidR="00303E8A" w:rsidRDefault="00303E8A" w:rsidP="002D32E6">
      <w:pPr>
        <w:ind w:firstLine="420"/>
        <w:jc w:val="right"/>
      </w:pPr>
      <w:r w:rsidRPr="002D32E6">
        <w:rPr>
          <w:rFonts w:hint="eastAsia"/>
        </w:rPr>
        <w:t>中华工商网</w:t>
      </w:r>
      <w:r>
        <w:rPr>
          <w:rFonts w:hint="eastAsia"/>
        </w:rPr>
        <w:t xml:space="preserve"> 2022-1-26</w:t>
      </w:r>
    </w:p>
    <w:p w:rsidR="00303E8A" w:rsidRDefault="00303E8A" w:rsidP="007033C6">
      <w:pPr>
        <w:sectPr w:rsidR="00303E8A" w:rsidSect="007033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2A4A" w:rsidRDefault="00B82A4A"/>
    <w:sectPr w:rsidR="00B8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E8A"/>
    <w:rsid w:val="00303E8A"/>
    <w:rsid w:val="00B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3E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03E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2022-07-18T09:41:00Z</dcterms:created>
</cp:coreProperties>
</file>