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031" w:rsidRDefault="00442031" w:rsidP="00E42D55">
      <w:pPr>
        <w:pStyle w:val="1"/>
      </w:pPr>
      <w:r w:rsidRPr="00DF03A3">
        <w:rPr>
          <w:rFonts w:hint="eastAsia"/>
        </w:rPr>
        <w:t>从全国先进社会组织案例中解码高质量发展</w:t>
      </w:r>
    </w:p>
    <w:p w:rsidR="00442031" w:rsidRDefault="00442031" w:rsidP="00442031">
      <w:pPr>
        <w:ind w:firstLineChars="200" w:firstLine="420"/>
        <w:jc w:val="left"/>
      </w:pPr>
      <w:r>
        <w:rPr>
          <w:rFonts w:hint="eastAsia"/>
        </w:rPr>
        <w:t>社会组织在实现高质量发展路径中，要向谁对标、以谁为榜样？</w:t>
      </w:r>
      <w:r>
        <w:t>2022</w:t>
      </w:r>
      <w:r>
        <w:t>年</w:t>
      </w:r>
      <w:r>
        <w:t>1</w:t>
      </w:r>
      <w:r>
        <w:t>月，民政部授予</w:t>
      </w:r>
      <w:r>
        <w:t>281</w:t>
      </w:r>
      <w:r>
        <w:t>个社会团体、社会服务机构和基金会</w:t>
      </w:r>
      <w:r>
        <w:t>“</w:t>
      </w:r>
      <w:r>
        <w:t>全国先进社会组织</w:t>
      </w:r>
      <w:r>
        <w:t>”</w:t>
      </w:r>
      <w:r>
        <w:t>称号。在他们的发展进程中，又蕴含着怎样的高质量发展密码？</w:t>
      </w:r>
    </w:p>
    <w:p w:rsidR="00442031" w:rsidRDefault="00442031" w:rsidP="00442031">
      <w:pPr>
        <w:ind w:firstLineChars="200" w:firstLine="420"/>
        <w:jc w:val="left"/>
      </w:pPr>
      <w:r>
        <w:rPr>
          <w:rFonts w:hint="eastAsia"/>
        </w:rPr>
        <w:t>党建引领是生命线</w:t>
      </w:r>
    </w:p>
    <w:p w:rsidR="00442031" w:rsidRDefault="00442031" w:rsidP="00442031">
      <w:pPr>
        <w:ind w:firstLineChars="200" w:firstLine="420"/>
        <w:jc w:val="left"/>
      </w:pPr>
      <w:r>
        <w:t>2021</w:t>
      </w:r>
      <w:r>
        <w:t>年</w:t>
      </w:r>
      <w:r>
        <w:t>6</w:t>
      </w:r>
      <w:r>
        <w:t>月底，山东省旅游饭店协会开展庆祝建党百年活动，发布了《关于在全省旅游饭店业进一步深化开展学党史强党建促发展活动的意见》，吸引了</w:t>
      </w:r>
      <w:r>
        <w:t>74</w:t>
      </w:r>
      <w:r>
        <w:t>万余人在线观看。</w:t>
      </w:r>
      <w:r>
        <w:t>“</w:t>
      </w:r>
      <w:r>
        <w:t>山东省社会组织综合党委下属近</w:t>
      </w:r>
      <w:r>
        <w:t>200</w:t>
      </w:r>
      <w:r>
        <w:t>家党组织，为了方便管理服务，我们按照地域相邻原则成立了</w:t>
      </w:r>
      <w:r>
        <w:t>12</w:t>
      </w:r>
      <w:r>
        <w:t>个区域化党建工作机构。</w:t>
      </w:r>
      <w:r>
        <w:t>”</w:t>
      </w:r>
      <w:r>
        <w:t>山东省社会组织管理局副局长姬升峰说。吸引几十万人关注的活动正出自他对接的马鞍山片区。</w:t>
      </w:r>
    </w:p>
    <w:p w:rsidR="00442031" w:rsidRDefault="00442031" w:rsidP="00442031">
      <w:pPr>
        <w:ind w:firstLineChars="200" w:firstLine="420"/>
        <w:jc w:val="left"/>
      </w:pPr>
      <w:r>
        <w:rPr>
          <w:rFonts w:hint="eastAsia"/>
        </w:rPr>
        <w:t>吸引力源于生命力。对山东省旅游饭店协会而言，党建引领，不仅健全自身管理体制机制，更将党建工作融入到社会组织运行和发展全过程；全面推动会员单位健全党的组织、配齐党务人员，严格执行党建各项规章制度；作为片区的书记单位，更引领着</w:t>
      </w:r>
      <w:r>
        <w:t>12</w:t>
      </w:r>
      <w:r>
        <w:t>个协会党支部及其百余名党员共同推进党建工作。</w:t>
      </w:r>
    </w:p>
    <w:p w:rsidR="00442031" w:rsidRDefault="00442031" w:rsidP="00442031">
      <w:pPr>
        <w:ind w:firstLineChars="200" w:firstLine="420"/>
        <w:jc w:val="left"/>
      </w:pPr>
      <w:r>
        <w:rPr>
          <w:rFonts w:hint="eastAsia"/>
        </w:rPr>
        <w:t>坚持并加强党的全面领导，是近年来社会组织工作的重中之重，也是推进社会组织高质量发展的目标和抓手。</w:t>
      </w:r>
      <w:r>
        <w:t>2015</w:t>
      </w:r>
      <w:r>
        <w:t>年，中办印发《关于加强社会组织党的建设工作的意见（试行）》，明确了社会组织党组织的功能定位、党建工作的管理体制和工作机制，为新形势下全面加强社会组织党建工作提供了基本遵循。</w:t>
      </w:r>
      <w:r>
        <w:t>2016</w:t>
      </w:r>
      <w:r>
        <w:t>年</w:t>
      </w:r>
      <w:r>
        <w:t>8</w:t>
      </w:r>
      <w:r>
        <w:t>月，中办、国办印发《关于改革社会组织管理制度</w:t>
      </w:r>
      <w:r>
        <w:t xml:space="preserve"> </w:t>
      </w:r>
      <w:r>
        <w:t>促进社会组织健康有序发展的意见》，就加强党对社会组织的领导、积极引导发展和严格依法管理社会组织发展作出全面部署。</w:t>
      </w:r>
      <w:r>
        <w:t>2017</w:t>
      </w:r>
      <w:r>
        <w:t>年，新修订的《中国共产党章程》确立了基层党组织在社会组织中</w:t>
      </w:r>
      <w:r>
        <w:rPr>
          <w:rFonts w:hint="eastAsia"/>
        </w:rPr>
        <w:t>的功能定位。</w:t>
      </w:r>
      <w:r>
        <w:t>2019</w:t>
      </w:r>
      <w:r>
        <w:t>年</w:t>
      </w:r>
      <w:r>
        <w:t>1</w:t>
      </w:r>
      <w:r>
        <w:t>月，《中共中央关于加强党的政治建设的意见》出台，明确提出将坚持党的全面领导的要求载入有关社会组织的章程。</w:t>
      </w:r>
    </w:p>
    <w:p w:rsidR="00442031" w:rsidRDefault="00442031" w:rsidP="00442031">
      <w:pPr>
        <w:ind w:firstLineChars="200" w:firstLine="420"/>
        <w:jc w:val="left"/>
      </w:pPr>
      <w:r>
        <w:t>2016</w:t>
      </w:r>
      <w:r>
        <w:t>年，中央组织部把社会组织</w:t>
      </w:r>
      <w:r>
        <w:t>“</w:t>
      </w:r>
      <w:r>
        <w:t>两个覆盖</w:t>
      </w:r>
      <w:r>
        <w:t>”</w:t>
      </w:r>
      <w:r>
        <w:t>作为重点任务，开展专项行动，推动建立并完善了中央和地方社会组织党建工作管理体制。民政部门积极履行社会组织登记管理机关职责，深入推进社会组织成立登记、章程核准、年检年报、专项抽查、等级评估、教育培训工作与社会组织党建</w:t>
      </w:r>
      <w:r>
        <w:t>“</w:t>
      </w:r>
      <w:r>
        <w:t>六同步</w:t>
      </w:r>
      <w:r>
        <w:t>”</w:t>
      </w:r>
      <w:r>
        <w:t>，推动将党的建设和社会主义核心价值观纳入社会组织章程，推动社会组织负责人和党组织负责人</w:t>
      </w:r>
      <w:r>
        <w:t>“</w:t>
      </w:r>
      <w:r>
        <w:t>双向进入，交叉任职</w:t>
      </w:r>
      <w:r>
        <w:t>”</w:t>
      </w:r>
      <w:r>
        <w:t>；在其业务主管的社会组织中扎实推进</w:t>
      </w:r>
      <w:r>
        <w:t>“</w:t>
      </w:r>
      <w:r>
        <w:t>两个覆盖</w:t>
      </w:r>
      <w:r>
        <w:t>”</w:t>
      </w:r>
      <w:r>
        <w:t>，推动从有形覆盖向有效覆盖转化。各地民政部门积极探索，北京市建立了</w:t>
      </w:r>
      <w:r>
        <w:t>“</w:t>
      </w:r>
      <w:r>
        <w:t>综合党委</w:t>
      </w:r>
      <w:r>
        <w:t>—</w:t>
      </w:r>
      <w:r>
        <w:t>联合党委</w:t>
      </w:r>
      <w:r>
        <w:t>—</w:t>
      </w:r>
      <w:r>
        <w:t>社</w:t>
      </w:r>
      <w:r>
        <w:rPr>
          <w:rFonts w:hint="eastAsia"/>
        </w:rPr>
        <w:t>会组织党组织”三级组织体系，福建省探索建立党建工作创新联盟，广东省创新性打造全省性社会组织党建工作指导员队伍。</w:t>
      </w:r>
    </w:p>
    <w:p w:rsidR="00442031" w:rsidRDefault="00442031" w:rsidP="00442031">
      <w:pPr>
        <w:ind w:firstLineChars="200" w:firstLine="420"/>
        <w:jc w:val="left"/>
      </w:pPr>
      <w:r>
        <w:rPr>
          <w:rFonts w:hint="eastAsia"/>
        </w:rPr>
        <w:t>说起党建工作为社会组织发展带来的变化，姬升峰最深切的感受是人的变化，“党建理论水平提高了，境界觉悟提升了，使命感、社会责任感增强了。”山东旅游饭店协会会长何庄龙也有同感。“最重要的是，人的精神面貌为之一新。过去，大家对社会组织的性质和发展方向不明确，有的社会组织个别人甚至有借机敛财的想法；现在，为会员服务的方向明确了，对待工作也更热情更投入了。去年，我们支部组织民主生活会，围绕协会和党员的先进性在哪、有没有差距、个人作用有没有最大发挥等畅所欲言。其次，促进了高质量发展。以前，社会组织发展参差不齐；现在，心思都铺在搞好服务上、当好联系政府和会员的桥梁。</w:t>
      </w:r>
      <w:r>
        <w:t>2020</w:t>
      </w:r>
      <w:r>
        <w:t>年正月初五，疫情最严峻的时候，我们协会秘书处去酒店调研，酒店工作人员非常激动，说给他们鼓劲打气、增强了信心。我们给政府提交了搞好疫情防控、减费降税纾困的报告，获得了重视。最终，我们还得到了社会的认可。有个酒店服务员的公公是一名校长，她总觉得抬不起头来。后来，她获得了我们的</w:t>
      </w:r>
      <w:r>
        <w:t>‘</w:t>
      </w:r>
      <w:r>
        <w:t>好客山东服务节</w:t>
      </w:r>
      <w:r>
        <w:t>’</w:t>
      </w:r>
      <w:r>
        <w:t>的服务标兵，她公公专门在表彰大会上发言，特别自豪。</w:t>
      </w:r>
      <w:r>
        <w:t>”</w:t>
      </w:r>
      <w:r>
        <w:t>何庄龙总结道，</w:t>
      </w:r>
      <w:r>
        <w:t>“</w:t>
      </w:r>
      <w:r>
        <w:t>党建工作，就像给我们打开了总开关，豁然开朗。</w:t>
      </w:r>
      <w:r>
        <w:t>”</w:t>
      </w:r>
    </w:p>
    <w:p w:rsidR="00442031" w:rsidRDefault="00442031" w:rsidP="00442031">
      <w:pPr>
        <w:ind w:firstLineChars="200" w:firstLine="420"/>
        <w:jc w:val="left"/>
      </w:pPr>
      <w:r>
        <w:rPr>
          <w:rFonts w:hint="eastAsia"/>
        </w:rPr>
        <w:t>与国家同呼吸共命运</w:t>
      </w:r>
    </w:p>
    <w:p w:rsidR="00442031" w:rsidRDefault="00442031" w:rsidP="00442031">
      <w:pPr>
        <w:ind w:firstLineChars="200" w:firstLine="420"/>
        <w:jc w:val="left"/>
      </w:pPr>
      <w:r>
        <w:t>2001</w:t>
      </w:r>
      <w:r>
        <w:t>年出生的小钟，家在江西省遂川县江夏村。家里还有年逾六旬、做泥瓦匠的父亲，初中没毕业便辍学外出打工的姐姐。母亲病逝不仅让家里欠下大笔外债，也让过早承受丧母之痛的小钟十分懂事。初中毕业后，他去一家学校学习汽车维修，然而身材瘦小、性格内向，汽修专业并不适合他，一直没找到稳定的工作。正一筹莫展之时，小钟得知中华慈善总会有一个</w:t>
      </w:r>
      <w:r>
        <w:t>“</w:t>
      </w:r>
      <w:r>
        <w:t>慈善扶贫江西培训班</w:t>
      </w:r>
      <w:r>
        <w:t>”</w:t>
      </w:r>
      <w:r>
        <w:t>项目。</w:t>
      </w:r>
      <w:r>
        <w:t>2019</w:t>
      </w:r>
      <w:r>
        <w:t>年</w:t>
      </w:r>
      <w:r>
        <w:t>6</w:t>
      </w:r>
      <w:r>
        <w:t>月</w:t>
      </w:r>
      <w:r>
        <w:t>28</w:t>
      </w:r>
      <w:r>
        <w:t>日，他和另外</w:t>
      </w:r>
      <w:r>
        <w:t>15</w:t>
      </w:r>
      <w:r>
        <w:t>名来自遂川、莲花两县的学员来到太原慈善职业技术学校，免费接受为期</w:t>
      </w:r>
      <w:r>
        <w:t>6</w:t>
      </w:r>
      <w:r>
        <w:t>个月的烹饪专业技能培训。烹饪及面点制作激发了他浓厚的学习兴</w:t>
      </w:r>
      <w:r>
        <w:rPr>
          <w:rFonts w:hint="eastAsia"/>
        </w:rPr>
        <w:t>趣。</w:t>
      </w:r>
      <w:r>
        <w:t>6</w:t>
      </w:r>
      <w:r>
        <w:t>个月后，他不仅掌握了几十种菜品的烹饪技法，还学会了制作蛋糕、点心、食品雕刻以及冷拼技术，顺利地通过就业扶贫走上新的工作岗位。</w:t>
      </w:r>
    </w:p>
    <w:p w:rsidR="00442031" w:rsidRDefault="00442031" w:rsidP="00442031">
      <w:pPr>
        <w:ind w:firstLineChars="200" w:firstLine="420"/>
        <w:jc w:val="left"/>
      </w:pPr>
      <w:r>
        <w:rPr>
          <w:rFonts w:hint="eastAsia"/>
        </w:rPr>
        <w:t>小钟的经历是社会组织参与脱贫攻坚的一个缩影。早在</w:t>
      </w:r>
      <w:r>
        <w:t>2016</w:t>
      </w:r>
      <w:r>
        <w:t>年，中办、国办印发《关于改革社会组织管理制度促进社会组织健康有序发展的意见》，这份引领社会组织改革发展的纲领性文件明确提出</w:t>
      </w:r>
      <w:r>
        <w:t>“</w:t>
      </w:r>
      <w:r>
        <w:t>走中国特色社会组织发展之路</w:t>
      </w:r>
      <w:r>
        <w:t>”</w:t>
      </w:r>
      <w:r>
        <w:t>，充分肯定</w:t>
      </w:r>
      <w:r>
        <w:t>“</w:t>
      </w:r>
      <w:r>
        <w:t>社会组织是中国社会主义现代化建设的重要力量</w:t>
      </w:r>
      <w:r>
        <w:t>”</w:t>
      </w:r>
      <w:r>
        <w:t>，要求</w:t>
      </w:r>
      <w:r>
        <w:t>“</w:t>
      </w:r>
      <w:r>
        <w:t>充分发挥社会组织服务国家、服务社会、服务群众、服务行业的作用</w:t>
      </w:r>
      <w:r>
        <w:t>”</w:t>
      </w:r>
      <w:r>
        <w:t>，为社会组织发展及作用发挥指明了方向。</w:t>
      </w:r>
      <w:r>
        <w:t>2017</w:t>
      </w:r>
      <w:r>
        <w:t>年</w:t>
      </w:r>
      <w:r>
        <w:t>11</w:t>
      </w:r>
      <w:r>
        <w:t>月，民政部报请国务院扶贫开发领导小组印发了《关于广泛引导和动员社会组织参与脱贫攻坚的通知》；同时，通过多种方式，引导全国性社会</w:t>
      </w:r>
      <w:r>
        <w:rPr>
          <w:rFonts w:hint="eastAsia"/>
        </w:rPr>
        <w:t>组织充分认识自身责任，积极参与贫困地区尤其是“三区三州”等深度贫困地区的脱贫攻坚工作。</w:t>
      </w:r>
    </w:p>
    <w:p w:rsidR="00442031" w:rsidRDefault="00442031" w:rsidP="00442031">
      <w:pPr>
        <w:ind w:firstLineChars="200" w:firstLine="420"/>
        <w:jc w:val="left"/>
      </w:pPr>
      <w:r>
        <w:rPr>
          <w:rFonts w:hint="eastAsia"/>
        </w:rPr>
        <w:t>社会组织纷纷行动起来。中华慈善总会聚焦“三区三州”深度贫困地区、对口扶贫地区的特殊困难群体，累计在脱贫攻坚领域投入各类款物</w:t>
      </w:r>
      <w:r>
        <w:t>82.85</w:t>
      </w:r>
      <w:r>
        <w:t>亿元。</w:t>
      </w:r>
      <w:r>
        <w:t>2019</w:t>
      </w:r>
      <w:r>
        <w:t>年，在江西遂川、莲花两县开展了</w:t>
      </w:r>
      <w:r>
        <w:t>“</w:t>
      </w:r>
      <w:r>
        <w:t>慈善情暖万家</w:t>
      </w:r>
      <w:r>
        <w:t>”</w:t>
      </w:r>
      <w:r>
        <w:t>与</w:t>
      </w:r>
      <w:r>
        <w:t>“</w:t>
      </w:r>
      <w:r>
        <w:t>职业技能培训就业</w:t>
      </w:r>
      <w:r>
        <w:t>”</w:t>
      </w:r>
      <w:r>
        <w:t>两大慈善项目，坚持扶贫与扶智两手抓。小钟正是该慈善项目的受益者。</w:t>
      </w:r>
    </w:p>
    <w:p w:rsidR="00442031" w:rsidRDefault="00442031" w:rsidP="00442031">
      <w:pPr>
        <w:ind w:firstLineChars="200" w:firstLine="420"/>
        <w:jc w:val="left"/>
      </w:pPr>
      <w:r>
        <w:rPr>
          <w:rFonts w:hint="eastAsia"/>
        </w:rPr>
        <w:t>脱贫攻坚的路上，没有旁观者，只有同行者。中国慈善联合会先后启动“善行罗霄山”“善行凉山”“善行毕节”“善行甘南”脱贫攻坚联合行动；中国连锁经营协会组织会员单位对接贫困县村，打通贫困地区特色优质农产品上行销售渠道；河北省新联合公益基金会于</w:t>
      </w:r>
      <w:r>
        <w:t>2018</w:t>
      </w:r>
      <w:r>
        <w:t>年启动</w:t>
      </w:r>
      <w:r>
        <w:t>“</w:t>
      </w:r>
      <w:r>
        <w:t>贫困儿童大病保险项目</w:t>
      </w:r>
      <w:r>
        <w:t>”</w:t>
      </w:r>
      <w:r>
        <w:t>，使</w:t>
      </w:r>
      <w:r>
        <w:t>13500</w:t>
      </w:r>
      <w:r>
        <w:t>名贫困儿童家庭彻底杜绝了因病返贫的可能性。福建省乡村振兴促进会开展</w:t>
      </w:r>
      <w:r>
        <w:t>“1138”</w:t>
      </w:r>
      <w:r>
        <w:t>提升工程、</w:t>
      </w:r>
      <w:r>
        <w:t>“</w:t>
      </w:r>
      <w:r>
        <w:t>十百千万</w:t>
      </w:r>
      <w:r>
        <w:t>”</w:t>
      </w:r>
      <w:r>
        <w:t>帮扶项目、</w:t>
      </w:r>
      <w:r>
        <w:t>“1017”</w:t>
      </w:r>
      <w:r>
        <w:t>社会扶贫</w:t>
      </w:r>
      <w:r>
        <w:t>3</w:t>
      </w:r>
      <w:r>
        <w:t>项重点扶贫工作，其中</w:t>
      </w:r>
      <w:r>
        <w:t>“1138”</w:t>
      </w:r>
      <w:r>
        <w:t>提升工程带动</w:t>
      </w:r>
      <w:r>
        <w:t>11</w:t>
      </w:r>
      <w:r>
        <w:t>个贫困村贫困户</w:t>
      </w:r>
      <w:r>
        <w:t>623</w:t>
      </w:r>
      <w:r>
        <w:t>户</w:t>
      </w:r>
      <w:r>
        <w:t>2693</w:t>
      </w:r>
      <w:r>
        <w:t>人全部实现稳定</w:t>
      </w:r>
      <w:r>
        <w:rPr>
          <w:rFonts w:hint="eastAsia"/>
        </w:rPr>
        <w:t>脱贫；重庆市慈善总会在“十三五”期间用于脱贫攻坚的款物共计</w:t>
      </w:r>
      <w:r>
        <w:t>27.65</w:t>
      </w:r>
      <w:r>
        <w:t>亿元，占同期总支出的</w:t>
      </w:r>
      <w:r>
        <w:t>85%</w:t>
      </w:r>
      <w:r>
        <w:t>以上，帮扶贫困人口</w:t>
      </w:r>
      <w:r>
        <w:t>123</w:t>
      </w:r>
      <w:r>
        <w:t>万人次。</w:t>
      </w:r>
    </w:p>
    <w:p w:rsidR="00442031" w:rsidRDefault="00442031" w:rsidP="00442031">
      <w:pPr>
        <w:ind w:firstLineChars="200" w:firstLine="420"/>
        <w:jc w:val="left"/>
      </w:pPr>
      <w:r>
        <w:t>2020</w:t>
      </w:r>
      <w:r>
        <w:t>年新冠疫情来袭，抗疫队伍中更少不了社会组织身影。中华医学会推荐高级别会员进入国家专家组，</w:t>
      </w:r>
      <w:r>
        <w:t>46</w:t>
      </w:r>
      <w:r>
        <w:t>个专科分会主动投入防疫一线，急诊分会专家第一时间启动了不明原因肺炎的上报，放射学分会专家努力提升新冠肺炎影像学的诊断能力，麻醉分会专家为紧急气道管理、急重症治疗及麻醉提供了支持和指导，病理学分会专家积极呼吁并及时开展尸检工作，为尽早明确新冠肺炎患者的死亡原因、发病机制发挥了不可替代作用。武汉市慈善总会自</w:t>
      </w:r>
      <w:r>
        <w:t>2020</w:t>
      </w:r>
      <w:r>
        <w:t>年</w:t>
      </w:r>
      <w:r>
        <w:t>1</w:t>
      </w:r>
      <w:r>
        <w:t>月</w:t>
      </w:r>
      <w:r>
        <w:t>23</w:t>
      </w:r>
      <w:r>
        <w:t>日至年底，累计接受社会捐赠资金</w:t>
      </w:r>
      <w:r>
        <w:t>780</w:t>
      </w:r>
      <w:r>
        <w:t>万笔、</w:t>
      </w:r>
      <w:r>
        <w:t>43.25</w:t>
      </w:r>
      <w:r>
        <w:t>亿元，接受通用物资</w:t>
      </w:r>
      <w:r>
        <w:t>823</w:t>
      </w:r>
      <w:r>
        <w:t>万件、价值</w:t>
      </w:r>
      <w:r>
        <w:t>3.26</w:t>
      </w:r>
      <w:r>
        <w:t>亿元；中国轻工业联合会积极组织抗疫和复工复产，全力配合抗疫物资生产调度，全行业捐款捐物超过</w:t>
      </w:r>
      <w:r>
        <w:t>120</w:t>
      </w:r>
      <w:r>
        <w:t>亿元；腾讯公益慈善基金会累计出资</w:t>
      </w:r>
      <w:r>
        <w:t>15</w:t>
      </w:r>
      <w:r>
        <w:t>亿元设立</w:t>
      </w:r>
      <w:r>
        <w:t>“</w:t>
      </w:r>
      <w:r>
        <w:t>抗疫基金</w:t>
      </w:r>
      <w:r>
        <w:t>”</w:t>
      </w:r>
      <w:r>
        <w:t>支援国内抗疫；河南省洛阳市心理咨询师协会成立党员志愿者服务队，开通</w:t>
      </w:r>
      <w:r>
        <w:t>4</w:t>
      </w:r>
      <w:r>
        <w:t>条心理疏导干预热线，为百姓解除疫情带来的情绪障碍。</w:t>
      </w:r>
    </w:p>
    <w:p w:rsidR="00442031" w:rsidRDefault="00442031" w:rsidP="00442031">
      <w:pPr>
        <w:ind w:firstLineChars="200" w:firstLine="420"/>
        <w:jc w:val="left"/>
      </w:pPr>
      <w:r>
        <w:rPr>
          <w:rFonts w:hint="eastAsia"/>
        </w:rPr>
        <w:t>截止</w:t>
      </w:r>
      <w:r>
        <w:t>2020</w:t>
      </w:r>
      <w:r>
        <w:t>年底，各类社会组织广泛参与脱贫攻坚，实施扶贫项目超过</w:t>
      </w:r>
      <w:r>
        <w:t>9.2</w:t>
      </w:r>
      <w:r>
        <w:t>万个，投入各类资金</w:t>
      </w:r>
      <w:r>
        <w:t>1245</w:t>
      </w:r>
      <w:r>
        <w:t>亿元；积极参与疫情防控和复工复产，累计接受社会各界捐赠资金约</w:t>
      </w:r>
      <w:r>
        <w:t>396.27</w:t>
      </w:r>
      <w:r>
        <w:t>亿元、物资约</w:t>
      </w:r>
      <w:r>
        <w:t>10.9</w:t>
      </w:r>
      <w:r>
        <w:t>亿件。正是在一次次勇挑重担、勇者逆行中，社会组织发展与国家战略、国家命运的联系越来越紧密。</w:t>
      </w:r>
    </w:p>
    <w:p w:rsidR="00442031" w:rsidRDefault="00442031" w:rsidP="00442031">
      <w:pPr>
        <w:ind w:firstLineChars="200" w:firstLine="420"/>
        <w:jc w:val="left"/>
      </w:pPr>
      <w:r>
        <w:rPr>
          <w:rFonts w:hint="eastAsia"/>
        </w:rPr>
        <w:t>社会服务的广阔空间</w:t>
      </w:r>
    </w:p>
    <w:p w:rsidR="00442031" w:rsidRDefault="00442031" w:rsidP="00442031">
      <w:pPr>
        <w:ind w:firstLineChars="200" w:firstLine="420"/>
        <w:jc w:val="left"/>
      </w:pPr>
      <w:r>
        <w:t>2022</w:t>
      </w:r>
      <w:r>
        <w:t>年</w:t>
      </w:r>
      <w:r>
        <w:t>3</w:t>
      </w:r>
      <w:r>
        <w:t>月，上海疫情形势严峻，上海杨浦阳光社区服务管理中心的线下活动按下了暂停键。中心迅速调整，发布</w:t>
      </w:r>
      <w:r>
        <w:t>“</w:t>
      </w:r>
      <w:r>
        <w:t>个人如何防范奥密克戎变异株</w:t>
      </w:r>
      <w:r>
        <w:t>”“</w:t>
      </w:r>
      <w:r>
        <w:t>流调是什么</w:t>
      </w:r>
      <w:r>
        <w:t>”“</w:t>
      </w:r>
      <w:r>
        <w:t>如何帮助家里的老人和小孩进行核酸检测</w:t>
      </w:r>
      <w:r>
        <w:t>”</w:t>
      </w:r>
      <w:r>
        <w:t>等短视频，向居民传递正确的防疫观念与方法，纾解心理压力；开通</w:t>
      </w:r>
      <w:r>
        <w:t>“</w:t>
      </w:r>
      <w:r>
        <w:t>线上云课堂</w:t>
      </w:r>
      <w:r>
        <w:t>”</w:t>
      </w:r>
      <w:r>
        <w:t>，让疫情防控对残疾人生理、心理、生活、康复训练等影响降到最低；部分工作人员加入了志愿者队伍，助力核酸检测、上门排摸。</w:t>
      </w:r>
    </w:p>
    <w:p w:rsidR="00442031" w:rsidRDefault="00442031" w:rsidP="00442031">
      <w:pPr>
        <w:ind w:firstLineChars="200" w:firstLine="420"/>
        <w:jc w:val="left"/>
      </w:pPr>
      <w:r>
        <w:rPr>
          <w:rFonts w:hint="eastAsia"/>
        </w:rPr>
        <w:t>在社区小巷、在田间地头，在更广阔的社会服务领域，社会组织的服务让有困难的群众得到了帮扶、感受到了温暖。民政部从</w:t>
      </w:r>
      <w:r>
        <w:t>2012</w:t>
      </w:r>
      <w:r>
        <w:t>年开始，实施中央财政支持社会组织参与社会服务示范项目，引导广大社会组织重点面向西部地区、民族地区、边疆地区等困难地区的老人、儿童、青少年、残疾人、困难群体等提供社会救助、关爱服务、社会福利、社区发展、专业社会工作以及人员培训等服务，截至</w:t>
      </w:r>
      <w:r>
        <w:t>2021</w:t>
      </w:r>
      <w:r>
        <w:t>年，累计投入中央财政资金</w:t>
      </w:r>
      <w:r>
        <w:t>15.88</w:t>
      </w:r>
      <w:r>
        <w:t>亿元，立项</w:t>
      </w:r>
      <w:r>
        <w:t>3546</w:t>
      </w:r>
      <w:r>
        <w:t>个，直接受益群众达</w:t>
      </w:r>
      <w:r>
        <w:t>1283</w:t>
      </w:r>
      <w:r>
        <w:t>多万人。</w:t>
      </w:r>
    </w:p>
    <w:p w:rsidR="00442031" w:rsidRDefault="00442031" w:rsidP="00442031">
      <w:pPr>
        <w:ind w:firstLineChars="200" w:firstLine="420"/>
        <w:jc w:val="left"/>
      </w:pPr>
      <w:r>
        <w:t>2016</w:t>
      </w:r>
      <w:r>
        <w:t>年，财政部会同民政部出台了《关于通过政府购买服务支持社会组织培育发展的指导意见》，强调要改善社会组织参与政府购买服务的准入环境，明确对不同领域、不同发展程度的社会组织进行分类指导的原则和要求。</w:t>
      </w:r>
      <w:r>
        <w:t>2017</w:t>
      </w:r>
      <w:r>
        <w:t>年，民政部印发《关于大力培育发展社区社会组织的意见》，社区社会组织发展成为各地加强和创新社会治理的生动实践。</w:t>
      </w:r>
    </w:p>
    <w:p w:rsidR="00442031" w:rsidRDefault="00442031" w:rsidP="00442031">
      <w:pPr>
        <w:ind w:firstLineChars="200" w:firstLine="420"/>
        <w:jc w:val="left"/>
      </w:pPr>
      <w:r>
        <w:rPr>
          <w:rFonts w:hint="eastAsia"/>
        </w:rPr>
        <w:t>在政策扶持下，社会组织在获得自身发展的同时，提升了社会服务质量。成立于</w:t>
      </w:r>
      <w:r>
        <w:t>2018</w:t>
      </w:r>
      <w:r>
        <w:t>年的安徽省芜湖零距离社会服务中心，入驻</w:t>
      </w:r>
      <w:r>
        <w:t>9</w:t>
      </w:r>
      <w:r>
        <w:t>个社区，为困境老人、残疾人、妇女儿童提供多元服务，累计实施公益项目</w:t>
      </w:r>
      <w:r>
        <w:t>42</w:t>
      </w:r>
      <w:r>
        <w:t>个，服务覆盖</w:t>
      </w:r>
      <w:r>
        <w:t>10.7</w:t>
      </w:r>
      <w:r>
        <w:t>万人。作为湖南省第一家社会公益性精神康复机构，长沙心翼精神康复所会员近</w:t>
      </w:r>
      <w:r>
        <w:t>800</w:t>
      </w:r>
      <w:r>
        <w:t>名，成功帮助会员实现过渡就业</w:t>
      </w:r>
      <w:r>
        <w:t>153</w:t>
      </w:r>
      <w:r>
        <w:t>人，辅导就业</w:t>
      </w:r>
      <w:r>
        <w:t>69</w:t>
      </w:r>
      <w:r>
        <w:t>人，独立就业</w:t>
      </w:r>
      <w:r>
        <w:t>278</w:t>
      </w:r>
      <w:r>
        <w:t>人，小组就业</w:t>
      </w:r>
      <w:r>
        <w:t>163</w:t>
      </w:r>
      <w:r>
        <w:t>人；同时进行精神康复机构推广和技术指导，目前长沙共建立</w:t>
      </w:r>
      <w:r>
        <w:t>12</w:t>
      </w:r>
      <w:r>
        <w:t>家相关社会组织、服务</w:t>
      </w:r>
      <w:r>
        <w:t>1800</w:t>
      </w:r>
      <w:r>
        <w:t>个家庭。呼伦贝尔市非诉纠纷调处中心实现来访事件</w:t>
      </w:r>
      <w:r>
        <w:t>“</w:t>
      </w:r>
      <w:r>
        <w:t>受、导、</w:t>
      </w:r>
      <w:r>
        <w:rPr>
          <w:rFonts w:hint="eastAsia"/>
        </w:rPr>
        <w:t>访、调、仲、诉、援、评、督”全链条闭环管理，成立以来，接待法律咨询</w:t>
      </w:r>
      <w:r>
        <w:t>5189</w:t>
      </w:r>
      <w:r>
        <w:t>人次，成功调解矛盾纠纷</w:t>
      </w:r>
      <w:r>
        <w:t>3536</w:t>
      </w:r>
      <w:r>
        <w:t>件，挽回经济损失</w:t>
      </w:r>
      <w:r>
        <w:t>1.02</w:t>
      </w:r>
      <w:r>
        <w:t>亿元。</w:t>
      </w:r>
    </w:p>
    <w:p w:rsidR="00442031" w:rsidRDefault="00442031" w:rsidP="00442031">
      <w:pPr>
        <w:ind w:firstLineChars="200" w:firstLine="420"/>
        <w:jc w:val="left"/>
      </w:pPr>
      <w:r>
        <w:rPr>
          <w:rFonts w:hint="eastAsia"/>
        </w:rPr>
        <w:t>如何把服务做好、把项目做好？广西佳和社会工作中心主任叶晓萍认为，做项目一定要拓宽视野。该中心的发展，得益于中央财政支持社会组织参与社会服务示范项目的有力促动，短短几年间即被谁评为</w:t>
      </w:r>
      <w:r>
        <w:t>5A</w:t>
      </w:r>
      <w:r>
        <w:t>等级社会组织。</w:t>
      </w:r>
      <w:r>
        <w:t>“</w:t>
      </w:r>
      <w:r>
        <w:t>做项目，千万不要撒胡椒面，也不能只看到某个具体的项目；一定要关注项目相关的背景和意图，通过这个项目想达到什么效果、如何才能达到效果。如果总结成一句话，那就是：做自己能做的事、百姓想要的事、国家需要的事。</w:t>
      </w:r>
      <w:r>
        <w:t>”</w:t>
      </w:r>
    </w:p>
    <w:p w:rsidR="00442031" w:rsidRDefault="00442031" w:rsidP="00442031">
      <w:pPr>
        <w:ind w:firstLineChars="200" w:firstLine="420"/>
        <w:jc w:val="left"/>
      </w:pPr>
      <w:r>
        <w:rPr>
          <w:rFonts w:hint="eastAsia"/>
        </w:rPr>
        <w:t>脱钩带来的发展新契机</w:t>
      </w:r>
    </w:p>
    <w:p w:rsidR="00442031" w:rsidRDefault="00442031" w:rsidP="00442031">
      <w:pPr>
        <w:ind w:firstLineChars="200" w:firstLine="420"/>
        <w:jc w:val="left"/>
      </w:pPr>
      <w:r>
        <w:t>2016</w:t>
      </w:r>
      <w:r>
        <w:t>年</w:t>
      </w:r>
      <w:r>
        <w:t>4</w:t>
      </w:r>
      <w:r>
        <w:t>月</w:t>
      </w:r>
      <w:r>
        <w:t>27</w:t>
      </w:r>
      <w:r>
        <w:t>日，近百人的中国矿业联合会会员单位工作座谈会现场颇有些沉重：脱钩之后怎么办，是否还能为大家提供服务，甚至自身还能不能生存发展？</w:t>
      </w:r>
    </w:p>
    <w:p w:rsidR="00442031" w:rsidRDefault="00442031" w:rsidP="00442031">
      <w:pPr>
        <w:ind w:firstLineChars="200" w:firstLine="420"/>
        <w:jc w:val="left"/>
      </w:pPr>
      <w:r>
        <w:t>2015</w:t>
      </w:r>
      <w:r>
        <w:t>年</w:t>
      </w:r>
      <w:r>
        <w:t>6</w:t>
      </w:r>
      <w:r>
        <w:t>月，中办、国办印发《行业协会商会与行政机关脱钩总体方案》，要求实现行业协会商会与行政机关在机构、职能、资产财务、人员、党建外事五方面的分离；</w:t>
      </w:r>
      <w:r>
        <w:t>7</w:t>
      </w:r>
      <w:r>
        <w:t>月，国务院成立由</w:t>
      </w:r>
      <w:r>
        <w:t>13</w:t>
      </w:r>
      <w:r>
        <w:t>个部门组成的脱钩联合工作组。</w:t>
      </w:r>
      <w:r>
        <w:t>2015</w:t>
      </w:r>
      <w:r>
        <w:t>年</w:t>
      </w:r>
      <w:r>
        <w:t>-2018</w:t>
      </w:r>
      <w:r>
        <w:t>年，民政部会同发展改革委等部门在全国范围内分三批组织开展了脱钩改革试点。为做好脱钩工作，发展改革委、民政部、中央组织部、中央编办等部门先后制定出台了</w:t>
      </w:r>
      <w:r>
        <w:t>10</w:t>
      </w:r>
      <w:r>
        <w:t>个方面一揽子配套政策文件，明确了党建、机构编制调整、外事、负责人任职、经费支持方式、购买服务、资产管理、行政办公用房、公共信息平台建设、综</w:t>
      </w:r>
      <w:r>
        <w:rPr>
          <w:rFonts w:hint="eastAsia"/>
        </w:rPr>
        <w:t>合监管等工作要求。国土资源部将中国矿联作为第一批脱钩试点单位，《中国矿业联合会脱钩试点实施方案》明确：“取消中国矿联与国土资源部的主管关系，国土资源部依职能对中国矿联进行政策和业务指导并依法监管。”</w:t>
      </w:r>
    </w:p>
    <w:p w:rsidR="00442031" w:rsidRDefault="00442031" w:rsidP="00442031">
      <w:pPr>
        <w:ind w:firstLineChars="200" w:firstLine="420"/>
        <w:jc w:val="left"/>
      </w:pPr>
      <w:r>
        <w:rPr>
          <w:rFonts w:hint="eastAsia"/>
        </w:rPr>
        <w:t>中国矿联自</w:t>
      </w:r>
      <w:r>
        <w:t>1990</w:t>
      </w:r>
      <w:r>
        <w:t>年建立就不享受财政拨款，但多年的血肉联系就此切割也着实给它带来了迷茫与痛苦。脱钩，是理顺政社关系、转变政府职能的创新之举，更是行业协会商会的一场自我革命。</w:t>
      </w:r>
      <w:r>
        <w:t>“</w:t>
      </w:r>
      <w:r>
        <w:t>长期以来社会上、行业内一直有协会依靠政府部门开展工作的传统理念或习惯意识。</w:t>
      </w:r>
      <w:r>
        <w:t>”</w:t>
      </w:r>
      <w:r>
        <w:t>那次会上，中国矿联党委书记彭齐鸣说，</w:t>
      </w:r>
      <w:r>
        <w:t>“</w:t>
      </w:r>
      <w:r>
        <w:t>但是，这些想法和做法已经不适应新形势的要求，这也是本次改革需要解决的问题之一。如果不改，就无法真正发挥行业协会应有的作用。</w:t>
      </w:r>
      <w:r>
        <w:t>”</w:t>
      </w:r>
    </w:p>
    <w:p w:rsidR="00442031" w:rsidRDefault="00442031" w:rsidP="00442031">
      <w:pPr>
        <w:ind w:firstLineChars="200" w:firstLine="420"/>
        <w:jc w:val="left"/>
      </w:pPr>
      <w:r>
        <w:rPr>
          <w:rFonts w:hint="eastAsia"/>
        </w:rPr>
        <w:t>脱钩改革的难，不仅在于脱钩本身，更在于脱钩后能否建立新的管理体制，能否更好发挥行业协会商会作用——这才是检验脱钩成败的关键。</w:t>
      </w:r>
    </w:p>
    <w:p w:rsidR="00442031" w:rsidRDefault="00442031" w:rsidP="00442031">
      <w:pPr>
        <w:ind w:firstLineChars="200" w:firstLine="420"/>
        <w:jc w:val="left"/>
      </w:pPr>
      <w:r>
        <w:rPr>
          <w:rFonts w:hint="eastAsia"/>
        </w:rPr>
        <w:t>脱钩工作正式展开后，中国矿联召开会员代表大会，产生了第六届理事会，通过了《中国矿业联合会发展战略规划》，制定了八大战略任务和四项保障措施；国土资源部也通过向中国矿联购买服务方式予以支持。</w:t>
      </w:r>
    </w:p>
    <w:p w:rsidR="00442031" w:rsidRDefault="00442031" w:rsidP="00442031">
      <w:pPr>
        <w:ind w:firstLineChars="200" w:firstLine="420"/>
        <w:jc w:val="left"/>
      </w:pPr>
      <w:r>
        <w:rPr>
          <w:rFonts w:hint="eastAsia"/>
        </w:rPr>
        <w:t>经历了阵痛中的坚持与探索，规范了行业协会商会职能定位，剥离了与行政机关的行政依附关系，初步建立了政会分开、管办分离、自主办会、有效监管的新型管理体制。如中国内部审计协会</w:t>
      </w:r>
      <w:r>
        <w:t>2018</w:t>
      </w:r>
      <w:r>
        <w:t>年脱钩完成后第一次协会换届，修订了协会章程，增设了监事会和会长办公会制度。各地各部门纷纷按照</w:t>
      </w:r>
      <w:r>
        <w:t>“</w:t>
      </w:r>
      <w:r>
        <w:t>脱钩不脱扶持</w:t>
      </w:r>
      <w:r>
        <w:t>”“</w:t>
      </w:r>
      <w:r>
        <w:t>脱钩不脱服务</w:t>
      </w:r>
      <w:r>
        <w:t>”</w:t>
      </w:r>
      <w:r>
        <w:t>的要求，通过加大购买服务力度，或推动政府有关事项委托转移，帮助行业协会商会平稳过渡。</w:t>
      </w:r>
    </w:p>
    <w:p w:rsidR="00442031" w:rsidRDefault="00442031" w:rsidP="00442031">
      <w:pPr>
        <w:ind w:firstLineChars="200" w:firstLine="420"/>
        <w:jc w:val="left"/>
      </w:pPr>
      <w:r>
        <w:rPr>
          <w:rFonts w:hint="eastAsia"/>
        </w:rPr>
        <w:t>截止</w:t>
      </w:r>
      <w:r>
        <w:t>2018</w:t>
      </w:r>
      <w:r>
        <w:t>年</w:t>
      </w:r>
      <w:r>
        <w:t>8</w:t>
      </w:r>
      <w:r>
        <w:t>月</w:t>
      </w:r>
      <w:r>
        <w:t>31</w:t>
      </w:r>
      <w:r>
        <w:t>日，</w:t>
      </w:r>
      <w:r>
        <w:t>422</w:t>
      </w:r>
      <w:r>
        <w:t>家全国性行业协会商会和</w:t>
      </w:r>
      <w:r>
        <w:t>5318</w:t>
      </w:r>
      <w:r>
        <w:t>家省级行业协会商会完成脱钩，脱钩改革试点任务圆满完成。</w:t>
      </w:r>
      <w:r>
        <w:t>2019</w:t>
      </w:r>
      <w:r>
        <w:t>年</w:t>
      </w:r>
      <w:r>
        <w:t>6</w:t>
      </w:r>
      <w:r>
        <w:t>月，经党中央、国务院同意，十部门印发《关于全面推开行业协会商会与行政机关脱钩改革的实施意见》，进一步明确了脱钩改革的具体要求和操作办法，行业协会商会与行政机关脱钩改革全面推开。截至</w:t>
      </w:r>
      <w:r>
        <w:t>2020</w:t>
      </w:r>
      <w:r>
        <w:t>年底，</w:t>
      </w:r>
      <w:r>
        <w:t>728</w:t>
      </w:r>
      <w:r>
        <w:t>家全国性行业协会商会和</w:t>
      </w:r>
      <w:r>
        <w:t>67491</w:t>
      </w:r>
      <w:r>
        <w:t>家地方行业协会商会顺利脱钩，如期实现基本完成脱钩改革的任务目标。建立起新的体制后，行业协会商会能否更好发挥作用呢？</w:t>
      </w:r>
      <w:r>
        <w:t>2020</w:t>
      </w:r>
      <w:r>
        <w:t>年，面对疫情给经济社会发展带来</w:t>
      </w:r>
      <w:r>
        <w:rPr>
          <w:rFonts w:hint="eastAsia"/>
        </w:rPr>
        <w:t>的不利影响，李克强总理在政府工作报告中提出：加大减税降费力度。</w:t>
      </w:r>
    </w:p>
    <w:p w:rsidR="00442031" w:rsidRDefault="00442031" w:rsidP="00442031">
      <w:pPr>
        <w:ind w:firstLineChars="200" w:firstLine="420"/>
        <w:jc w:val="left"/>
      </w:pPr>
      <w:r>
        <w:rPr>
          <w:rFonts w:hint="eastAsia"/>
        </w:rPr>
        <w:t>其实</w:t>
      </w:r>
      <w:r>
        <w:t>2019</w:t>
      </w:r>
      <w:r>
        <w:t>年开始，行业协会商会就积极行动起来，为企业减负，营造良好营商环境。</w:t>
      </w:r>
      <w:r>
        <w:t>2021</w:t>
      </w:r>
      <w:r>
        <w:t>年，民政部在行业协会商会领域组织开展</w:t>
      </w:r>
      <w:r>
        <w:t>“</w:t>
      </w:r>
      <w:r>
        <w:t>我为企业减负担</w:t>
      </w:r>
      <w:r>
        <w:t>”</w:t>
      </w:r>
      <w:r>
        <w:t>专项行动。其中，中国化学品安全协会主动降低会费收入</w:t>
      </w:r>
      <w:r>
        <w:t>252</w:t>
      </w:r>
      <w:r>
        <w:t>万元，减免会员培训费</w:t>
      </w:r>
      <w:r>
        <w:t>73.6</w:t>
      </w:r>
      <w:r>
        <w:t>万元；河南省焦作市保险行业协会修订管理办法，</w:t>
      </w:r>
      <w:r>
        <w:t>2020</w:t>
      </w:r>
      <w:r>
        <w:t>年度会费比</w:t>
      </w:r>
      <w:r>
        <w:t>2019</w:t>
      </w:r>
      <w:r>
        <w:t>年度降低</w:t>
      </w:r>
      <w:r>
        <w:t>30%</w:t>
      </w:r>
      <w:r>
        <w:t>；中国五矿化工进出口商会多方努力，将瓷制卫生器具等</w:t>
      </w:r>
      <w:r>
        <w:t>8</w:t>
      </w:r>
      <w:r>
        <w:t>个产品出口退税率从</w:t>
      </w:r>
      <w:r>
        <w:t>11%</w:t>
      </w:r>
      <w:r>
        <w:t>提高至</w:t>
      </w:r>
      <w:r>
        <w:t>13%</w:t>
      </w:r>
      <w:r>
        <w:t>，为企业节省税收约</w:t>
      </w:r>
      <w:r>
        <w:t>20</w:t>
      </w:r>
      <w:r>
        <w:t>亿元。在国际环境日趋复杂的情况下，中国质量协会与日、德等国质量组织加强沟通，辅导国内相关品牌企</w:t>
      </w:r>
      <w:r>
        <w:rPr>
          <w:rFonts w:hint="eastAsia"/>
        </w:rPr>
        <w:t>业成功申报</w:t>
      </w:r>
      <w:r>
        <w:t>2022</w:t>
      </w:r>
      <w:r>
        <w:t>年国际质量奖，积极参与国际竞争。</w:t>
      </w:r>
      <w:r>
        <w:t>“</w:t>
      </w:r>
      <w:r>
        <w:t>十三五</w:t>
      </w:r>
      <w:r>
        <w:t>”</w:t>
      </w:r>
      <w:r>
        <w:t>期间，全国性行业协会商会累计参与制定</w:t>
      </w:r>
      <w:r>
        <w:t>2499</w:t>
      </w:r>
      <w:r>
        <w:t>项国家标准和</w:t>
      </w:r>
      <w:r>
        <w:t>364</w:t>
      </w:r>
      <w:r>
        <w:t>项国际标准，公布</w:t>
      </w:r>
      <w:r>
        <w:t>2996</w:t>
      </w:r>
      <w:r>
        <w:t>项团体标准和</w:t>
      </w:r>
      <w:r>
        <w:t>2066</w:t>
      </w:r>
      <w:r>
        <w:t>项行业自律制度。行业协会商会已成为加快转变经济发展方式、促进经济转型升级和实现经济平稳较快发展的重要助推器。</w:t>
      </w:r>
    </w:p>
    <w:p w:rsidR="00442031" w:rsidRDefault="00442031" w:rsidP="00442031">
      <w:pPr>
        <w:ind w:firstLineChars="200" w:firstLine="420"/>
        <w:jc w:val="left"/>
      </w:pPr>
      <w:r>
        <w:rPr>
          <w:rFonts w:hint="eastAsia"/>
        </w:rPr>
        <w:t>脱钩的第六年，中国矿联也迎来了新的发展：中国国际矿业大会已成为的品牌项目，努力创新服务方式服务平台，提出了“安全、绿色、</w:t>
      </w:r>
      <w:r>
        <w:t xml:space="preserve"> </w:t>
      </w:r>
      <w:r>
        <w:t>创新、融合</w:t>
      </w:r>
      <w:r>
        <w:t>”</w:t>
      </w:r>
      <w:r>
        <w:t>的矿业发展之路。副会长吴国华说：</w:t>
      </w:r>
      <w:r>
        <w:t>“</w:t>
      </w:r>
      <w:r>
        <w:t>我们今年争取冲击</w:t>
      </w:r>
      <w:r>
        <w:t>5A</w:t>
      </w:r>
      <w:r>
        <w:t>。</w:t>
      </w:r>
      <w:r>
        <w:t>”</w:t>
      </w:r>
      <w:r>
        <w:t>另一方面，困惑与挑战也存在。</w:t>
      </w:r>
      <w:r>
        <w:t>“</w:t>
      </w:r>
      <w:r>
        <w:t>社会组织的资产如何认定？相关部委掌握的行业信息、相关协会的调研信息如何实现共享？我们的职责范围包括行业评估，但不能为企业背书，界线如何确定？企业赞助可以否作为办会等资金来源？我们现在是独立党委，将来成立联合党委，党建和业务工作如何统筹协调？这些都需要我们进一步努力前行。</w:t>
      </w:r>
      <w:r>
        <w:t>”</w:t>
      </w:r>
    </w:p>
    <w:p w:rsidR="00442031" w:rsidRPr="00DF03A3" w:rsidRDefault="00442031" w:rsidP="00442031">
      <w:pPr>
        <w:ind w:firstLineChars="200" w:firstLine="420"/>
        <w:jc w:val="left"/>
      </w:pPr>
      <w:r>
        <w:rPr>
          <w:rFonts w:hint="eastAsia"/>
        </w:rPr>
        <w:t>问题中藏着方向，答案唯有发展才能回应。中国社会组织高质量发展，未来可期！</w:t>
      </w:r>
    </w:p>
    <w:p w:rsidR="00442031" w:rsidRPr="00DF03A3" w:rsidRDefault="00442031" w:rsidP="00442031">
      <w:pPr>
        <w:ind w:firstLineChars="200" w:firstLine="420"/>
        <w:jc w:val="right"/>
      </w:pPr>
      <w:r w:rsidRPr="00DF03A3">
        <w:rPr>
          <w:rFonts w:hint="eastAsia"/>
        </w:rPr>
        <w:t>中国社会组织</w:t>
      </w:r>
      <w:r>
        <w:t xml:space="preserve"> 2022-</w:t>
      </w:r>
      <w:r w:rsidRPr="00DF03A3">
        <w:t>4-12</w:t>
      </w:r>
    </w:p>
    <w:p w:rsidR="00442031" w:rsidRDefault="00442031" w:rsidP="006B4EB5">
      <w:pPr>
        <w:sectPr w:rsidR="00442031" w:rsidSect="006B4EB5">
          <w:type w:val="continuous"/>
          <w:pgSz w:w="11906" w:h="16838"/>
          <w:pgMar w:top="1644" w:right="1236" w:bottom="1418" w:left="1814" w:header="851" w:footer="907" w:gutter="0"/>
          <w:pgNumType w:start="1"/>
          <w:cols w:space="720"/>
          <w:docGrid w:type="lines" w:linePitch="341" w:charSpace="2373"/>
        </w:sectPr>
      </w:pPr>
    </w:p>
    <w:p w:rsidR="005B1C8B" w:rsidRDefault="005B1C8B"/>
    <w:sectPr w:rsidR="005B1C8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42031"/>
    <w:rsid w:val="00442031"/>
    <w:rsid w:val="005B1C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4203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4203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937</Words>
  <Characters>5345</Characters>
  <Application>Microsoft Office Word</Application>
  <DocSecurity>0</DocSecurity>
  <Lines>44</Lines>
  <Paragraphs>12</Paragraphs>
  <ScaleCrop>false</ScaleCrop>
  <Company>微软中国</Company>
  <LinksUpToDate>false</LinksUpToDate>
  <CharactersWithSpaces>6270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2022-05-24T04:00:00Z</dcterms:created>
</cp:coreProperties>
</file>