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1F7" w:rsidRDefault="009E31F7" w:rsidP="00041570">
      <w:pPr>
        <w:pStyle w:val="1"/>
      </w:pPr>
      <w:r w:rsidRPr="002619BD">
        <w:rPr>
          <w:rFonts w:hint="eastAsia"/>
        </w:rPr>
        <w:t>官渡：社会组织助力，解社会治理难题</w:t>
      </w:r>
    </w:p>
    <w:p w:rsidR="009E31F7" w:rsidRDefault="009E31F7" w:rsidP="009E31F7">
      <w:pPr>
        <w:ind w:firstLineChars="200" w:firstLine="420"/>
        <w:jc w:val="left"/>
      </w:pPr>
      <w:r w:rsidRPr="002619BD">
        <w:rPr>
          <w:rFonts w:hint="eastAsia"/>
        </w:rPr>
        <w:t>【精彩</w:t>
      </w:r>
      <w:r w:rsidRPr="002619BD">
        <w:t>2021</w:t>
      </w:r>
      <w:r w:rsidRPr="002619BD">
        <w:t>】官渡：社会组织助力，解社会治理难题</w:t>
      </w:r>
    </w:p>
    <w:p w:rsidR="009E31F7" w:rsidRDefault="009E31F7" w:rsidP="009E31F7">
      <w:pPr>
        <w:ind w:firstLineChars="200" w:firstLine="420"/>
        <w:jc w:val="left"/>
      </w:pPr>
      <w:r>
        <w:rPr>
          <w:rFonts w:hint="eastAsia"/>
        </w:rPr>
        <w:t>在深入推进社会治理工作中，官渡区拓宽工作思路，创新工作方法，引入社会组织参与社会治理，全面提升社会治理社会化、法治化、专业化、智能化水平，社会治理工作彰显蓬勃生机。</w:t>
      </w:r>
    </w:p>
    <w:p w:rsidR="009E31F7" w:rsidRDefault="009E31F7" w:rsidP="009E31F7">
      <w:pPr>
        <w:ind w:firstLineChars="200" w:firstLine="420"/>
        <w:jc w:val="left"/>
      </w:pPr>
      <w:r>
        <w:rPr>
          <w:rFonts w:hint="eastAsia"/>
        </w:rPr>
        <w:t>在太和街道和平路社区，一场由社会组织“和乐居街坊荟”组织策划的文艺表演活动吸引了不少居民参加。居民们自娱自乐，唱歌跳舞，进行趣味知识有奖问答，为高龄老人送蛋糕，现场欢声笑语一片。</w:t>
      </w:r>
    </w:p>
    <w:p w:rsidR="009E31F7" w:rsidRDefault="009E31F7" w:rsidP="009E31F7">
      <w:pPr>
        <w:ind w:firstLineChars="200" w:firstLine="420"/>
        <w:jc w:val="left"/>
      </w:pPr>
      <w:r>
        <w:rPr>
          <w:rFonts w:hint="eastAsia"/>
        </w:rPr>
        <w:t>“和乐居街坊荟”是官渡区登记在册的</w:t>
      </w:r>
      <w:r>
        <w:t>61</w:t>
      </w:r>
      <w:r>
        <w:t>个社会组织中的一个，自成立以来一直活跃在社区社会治理工作的舞台，组织策划了多次社区活动，深受居民欢迎，成为和平路社会治理工作的有力助推器。</w:t>
      </w:r>
    </w:p>
    <w:p w:rsidR="009E31F7" w:rsidRDefault="009E31F7" w:rsidP="009E31F7">
      <w:pPr>
        <w:ind w:firstLineChars="200" w:firstLine="420"/>
        <w:jc w:val="left"/>
      </w:pPr>
      <w:r>
        <w:rPr>
          <w:rFonts w:hint="eastAsia"/>
        </w:rPr>
        <w:t>加大扶持培育力度</w:t>
      </w:r>
    </w:p>
    <w:p w:rsidR="009E31F7" w:rsidRDefault="009E31F7" w:rsidP="009E31F7">
      <w:pPr>
        <w:ind w:firstLineChars="200" w:firstLine="420"/>
        <w:jc w:val="left"/>
      </w:pPr>
      <w:r>
        <w:rPr>
          <w:rFonts w:hint="eastAsia"/>
        </w:rPr>
        <w:t>奠定发展基础</w:t>
      </w:r>
    </w:p>
    <w:p w:rsidR="009E31F7" w:rsidRDefault="009E31F7" w:rsidP="009E31F7">
      <w:pPr>
        <w:ind w:firstLineChars="200" w:firstLine="420"/>
        <w:jc w:val="left"/>
      </w:pPr>
      <w:r>
        <w:rPr>
          <w:rFonts w:hint="eastAsia"/>
        </w:rPr>
        <w:t>官渡区制定出台了《关于改革社会组织管理制度促进社会组织健康有序发展的实施意见》《关于全面加强社会组织参与社会治理的实施意见》以及《官渡区社会组织扶持专项资金管理办法（试行）》等“</w:t>
      </w:r>
      <w:r>
        <w:t>1+7+N”</w:t>
      </w:r>
      <w:r>
        <w:t>系列文件，初步形成</w:t>
      </w:r>
      <w:r>
        <w:t>“</w:t>
      </w:r>
      <w:r>
        <w:t>一核多维</w:t>
      </w:r>
      <w:r>
        <w:t>·</w:t>
      </w:r>
      <w:r>
        <w:t>共建共享</w:t>
      </w:r>
      <w:r>
        <w:t>”</w:t>
      </w:r>
      <w:r>
        <w:t>深入推进社会治理工作模式。</w:t>
      </w:r>
    </w:p>
    <w:p w:rsidR="009E31F7" w:rsidRDefault="009E31F7" w:rsidP="009E31F7">
      <w:pPr>
        <w:ind w:firstLineChars="200" w:firstLine="420"/>
        <w:jc w:val="left"/>
      </w:pPr>
      <w:r>
        <w:rPr>
          <w:rFonts w:hint="eastAsia"/>
        </w:rPr>
        <w:t>建立健全以社会组织孵化基地（中心）、社会组织协会、社会工作者协会、行业协会等为骨干的社会组织体系，在街道建立社会组织孵化中心，形成“一基地、多中心”的社会组织工作网络；打造社会组织智能化项目发布和网络服务平台，实现政府与社会组织、社会组织与居民需求之间的无缝对接；不断培育和壮大“枢纽型”社会组织平台，在不同层级构建同类别、同性质、同领域社会组织联合体，社会组织联合会作为社会组织联动工作平台，推动同质性社会组织资源共享、异质性社会组织优势互补，共同提升服务水平。</w:t>
      </w:r>
    </w:p>
    <w:p w:rsidR="009E31F7" w:rsidRDefault="009E31F7" w:rsidP="009E31F7">
      <w:pPr>
        <w:ind w:firstLineChars="200" w:firstLine="420"/>
        <w:jc w:val="left"/>
      </w:pPr>
      <w:r>
        <w:rPr>
          <w:rFonts w:hint="eastAsia"/>
        </w:rPr>
        <w:t>街道社工站建设</w:t>
      </w:r>
      <w:r>
        <w:t xml:space="preserve"> </w:t>
      </w:r>
      <w:r>
        <w:t>也得到持续推进，今年</w:t>
      </w:r>
      <w:r>
        <w:t>5</w:t>
      </w:r>
      <w:r>
        <w:t>月</w:t>
      </w:r>
      <w:r>
        <w:t>27</w:t>
      </w:r>
      <w:r>
        <w:t>日，全区八个街道及大板桥街道社工站完成授牌，同时在官渡区社会治理创新创享中心成立了区级社工站指导中心，实现区、街道级社工站全覆盖。社工服务站建站方式均采用政府购买服务，与官渡区枢纽型社会组织签订承接运营协议，引进专业的社会组织队伍，采用项目化管理推进社工站建设。</w:t>
      </w:r>
    </w:p>
    <w:p w:rsidR="009E31F7" w:rsidRDefault="009E31F7" w:rsidP="009E31F7">
      <w:pPr>
        <w:ind w:firstLineChars="200" w:firstLine="420"/>
        <w:jc w:val="left"/>
      </w:pPr>
      <w:r>
        <w:rPr>
          <w:rFonts w:hint="eastAsia"/>
        </w:rPr>
        <w:t>支持鼓励社区社会组织发展，为他们提供组织运作、活动场地、活动经费、人才队伍等方面支持。采取政府购买服务、设立项目资金、补贴活动经费等措施，加大对社区社会组织的扶持力度，重点培育为老年人、妇女、儿童、残疾人、重点优抚对象、失业人员、农民工、服刑人员未成年子女、困难家庭等特定群体服务的社区社会组织。</w:t>
      </w:r>
    </w:p>
    <w:p w:rsidR="009E31F7" w:rsidRDefault="009E31F7" w:rsidP="009E31F7">
      <w:pPr>
        <w:ind w:firstLineChars="200" w:firstLine="420"/>
        <w:jc w:val="left"/>
      </w:pPr>
      <w:r>
        <w:rPr>
          <w:rFonts w:hint="eastAsia"/>
        </w:rPr>
        <w:t>开展外引内培</w:t>
      </w:r>
    </w:p>
    <w:p w:rsidR="009E31F7" w:rsidRDefault="009E31F7" w:rsidP="009E31F7">
      <w:pPr>
        <w:ind w:firstLineChars="200" w:firstLine="420"/>
        <w:jc w:val="left"/>
      </w:pPr>
      <w:r>
        <w:rPr>
          <w:rFonts w:hint="eastAsia"/>
        </w:rPr>
        <w:t>壮大优质社会组织队伍</w:t>
      </w:r>
    </w:p>
    <w:p w:rsidR="009E31F7" w:rsidRDefault="009E31F7" w:rsidP="009E31F7">
      <w:pPr>
        <w:ind w:firstLineChars="200" w:firstLine="420"/>
        <w:jc w:val="left"/>
      </w:pPr>
      <w:r>
        <w:rPr>
          <w:rFonts w:hint="eastAsia"/>
        </w:rPr>
        <w:t>为有效推进社会治理工作，官渡区在社会组织孵化基地原有功能规划的基础上进行功能扩建，建成集社会组织支持、服务、项目研发“三大平台、十二大服务功能”的社会治理创新创享中心，将社会治理创新创享中心和社会组织孵化培育相互融合，为社会治理创新创享家提供免费优质的共享办公空间、互联互通的资源共享信息平台及实用的社会工作能力支持等战略共建服务系统，为构建共建共治共享的现代社会治理格局和具有官渡特点的社会治理体系奠定基础。</w:t>
      </w:r>
    </w:p>
    <w:p w:rsidR="009E31F7" w:rsidRDefault="009E31F7" w:rsidP="009E31F7">
      <w:pPr>
        <w:ind w:firstLineChars="200" w:firstLine="420"/>
        <w:jc w:val="left"/>
      </w:pPr>
      <w:r>
        <w:rPr>
          <w:rFonts w:hint="eastAsia"/>
        </w:rPr>
        <w:t>通过发布公益项目，培育专业化社区社会组织。经统计，</w:t>
      </w:r>
      <w:r>
        <w:t>2020</w:t>
      </w:r>
      <w:r>
        <w:t>年全区共计发布项目</w:t>
      </w:r>
      <w:r>
        <w:t>111</w:t>
      </w:r>
      <w:r>
        <w:t>个，总购买资金达</w:t>
      </w:r>
      <w:r>
        <w:t>1635</w:t>
      </w:r>
      <w:r>
        <w:t>万元，涵盖党组织服务群众、社区营造、居家养老、流浪乞讨救助、社工人才培养及种子资金等项目。政府向社会购买服务力度逐年递增并形成常态化，对推进本土社会组织参与社会工作治理工作发挥了积极作用。</w:t>
      </w:r>
    </w:p>
    <w:p w:rsidR="009E31F7" w:rsidRDefault="009E31F7" w:rsidP="009E31F7">
      <w:pPr>
        <w:ind w:firstLineChars="200" w:firstLine="420"/>
        <w:jc w:val="left"/>
      </w:pPr>
      <w:r>
        <w:rPr>
          <w:rFonts w:hint="eastAsia"/>
        </w:rPr>
        <w:t>官渡区还积极引进品牌社区社会组织。先后引进北京市西城区悦群社会工作事务所落地官渡，在昆明市注册登记昆明市京昆社会建设（治理）服务指导中心，引进大鱼营造指导参与永胜路社区市级社区治理示范点项目建设，引进</w:t>
      </w:r>
      <w:r>
        <w:t>WF</w:t>
      </w:r>
      <w:r>
        <w:t>社群研究院开展昆明万有引力城市大会，引进成都爱有戏支持官渡区民政局开展社区工作人员能力模型建设工作。</w:t>
      </w:r>
    </w:p>
    <w:p w:rsidR="009E31F7" w:rsidRDefault="009E31F7" w:rsidP="009E31F7">
      <w:pPr>
        <w:ind w:firstLineChars="200" w:firstLine="420"/>
        <w:jc w:val="left"/>
      </w:pPr>
      <w:r>
        <w:rPr>
          <w:rFonts w:hint="eastAsia"/>
        </w:rPr>
        <w:t>此外，还充分发挥社区社会组织在创新基层社会治理中的作用，以“政社互动、三社联动”为核心，发挥社区社会组织在创新基层社会治理中的积极作用，通过重点培育为特定群体服务的社区社会组织，推动建立多元主体参与的社区治理格局。由官渡区善润养老承接的社区居家养老服务项目，由官渡区润土青少年事务服务中心承接青少年服务项目，由官渡区先锋社承接的党建项目，由官渡恩派承接的社区营造项目等，已进入社区开展服务。</w:t>
      </w:r>
    </w:p>
    <w:p w:rsidR="009E31F7" w:rsidRDefault="009E31F7" w:rsidP="009E31F7">
      <w:pPr>
        <w:ind w:firstLineChars="200" w:firstLine="420"/>
        <w:jc w:val="left"/>
      </w:pPr>
      <w:r>
        <w:rPr>
          <w:rFonts w:hint="eastAsia"/>
        </w:rPr>
        <w:t>通过政府扶持、平台培育、外引内培、分类发展等方式，官渡区孵化培育各类社区社会组织</w:t>
      </w:r>
      <w:r>
        <w:t>55</w:t>
      </w:r>
      <w:r>
        <w:t>家，其中引入省内外知名社会组织</w:t>
      </w:r>
      <w:r>
        <w:t>10</w:t>
      </w:r>
      <w:r>
        <w:t>家，社区服务类</w:t>
      </w:r>
      <w:r>
        <w:t>35</w:t>
      </w:r>
      <w:r>
        <w:t>家，养老服务类</w:t>
      </w:r>
      <w:r>
        <w:t>10</w:t>
      </w:r>
      <w:r>
        <w:t>家。街道备案的社区社会组织也在逐步规范成长发展，金马、太和、吴井、关上、矣六</w:t>
      </w:r>
      <w:r>
        <w:t>5</w:t>
      </w:r>
      <w:r>
        <w:t>个街道的社区都备案有社区社会组织，每个社区做到了</w:t>
      </w:r>
      <w:r>
        <w:t>1-2</w:t>
      </w:r>
      <w:r>
        <w:t>个社区社会组织常年开展活动。</w:t>
      </w:r>
    </w:p>
    <w:p w:rsidR="009E31F7" w:rsidRDefault="009E31F7" w:rsidP="009E31F7">
      <w:pPr>
        <w:ind w:firstLineChars="200" w:firstLine="420"/>
        <w:jc w:val="left"/>
      </w:pPr>
      <w:r>
        <w:rPr>
          <w:rFonts w:hint="eastAsia"/>
        </w:rPr>
        <w:t>引入社会组织参与社会治理工作后，全区社会治理工作活力迸发，成效显现。社会组织提供的服务涵盖公益慈善、文体活动、生活服务、社区事务、教育培训等</w:t>
      </w:r>
      <w:r>
        <w:t>10</w:t>
      </w:r>
      <w:r>
        <w:t>多个领域，为全区</w:t>
      </w:r>
      <w:r>
        <w:t>94.39</w:t>
      </w:r>
      <w:r>
        <w:t>万常住人口、</w:t>
      </w:r>
      <w:r>
        <w:t>96</w:t>
      </w:r>
      <w:r>
        <w:t>个社区提供专业社工服务。据不完全统计，全区社区社会组织参与基层社区管理活动</w:t>
      </w:r>
      <w:r>
        <w:t>156</w:t>
      </w:r>
      <w:r>
        <w:t>场、志愿服务</w:t>
      </w:r>
      <w:r>
        <w:t>444</w:t>
      </w:r>
      <w:r>
        <w:t>场、公益服务</w:t>
      </w:r>
      <w:r>
        <w:t>764</w:t>
      </w:r>
      <w:r>
        <w:t>场、文化体育</w:t>
      </w:r>
      <w:r>
        <w:t>60</w:t>
      </w:r>
      <w:r>
        <w:t>场、社区教育</w:t>
      </w:r>
      <w:r>
        <w:t>244</w:t>
      </w:r>
      <w:r>
        <w:t>场、养老助残</w:t>
      </w:r>
      <w:r>
        <w:t>292</w:t>
      </w:r>
      <w:r>
        <w:t>场、困难救助</w:t>
      </w:r>
      <w:r>
        <w:t>104</w:t>
      </w:r>
      <w:r>
        <w:t>场、法律援助</w:t>
      </w:r>
      <w:r>
        <w:t>28</w:t>
      </w:r>
      <w:r>
        <w:t>场，社区社会组织的服务在社区服务实践中越来越专业化并得到成长，同时也为社区治理创新提供了新思路新方法，实现双赢。</w:t>
      </w:r>
    </w:p>
    <w:p w:rsidR="009E31F7" w:rsidRDefault="009E31F7" w:rsidP="009E31F7">
      <w:pPr>
        <w:ind w:firstLineChars="200" w:firstLine="420"/>
        <w:jc w:val="right"/>
      </w:pPr>
      <w:r>
        <w:rPr>
          <w:rFonts w:hint="eastAsia"/>
        </w:rPr>
        <w:t>腾讯网</w:t>
      </w:r>
      <w:r>
        <w:rPr>
          <w:rFonts w:hint="eastAsia"/>
        </w:rPr>
        <w:t>2022-1-6</w:t>
      </w:r>
    </w:p>
    <w:p w:rsidR="009E31F7" w:rsidRDefault="009E31F7" w:rsidP="00DA1D6B">
      <w:pPr>
        <w:sectPr w:rsidR="009E31F7" w:rsidSect="00DA1D6B">
          <w:type w:val="continuous"/>
          <w:pgSz w:w="11906" w:h="16838"/>
          <w:pgMar w:top="1644" w:right="1236" w:bottom="1418" w:left="1814" w:header="851" w:footer="907" w:gutter="0"/>
          <w:pgNumType w:start="1"/>
          <w:cols w:space="720"/>
          <w:docGrid w:type="lines" w:linePitch="341" w:charSpace="2373"/>
        </w:sectPr>
      </w:pPr>
    </w:p>
    <w:p w:rsidR="00A77BE1" w:rsidRDefault="00A77BE1"/>
    <w:sectPr w:rsidR="00A77BE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E31F7"/>
    <w:rsid w:val="009E31F7"/>
    <w:rsid w:val="00A77B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E31F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E31F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1813</Characters>
  <Application>Microsoft Office Word</Application>
  <DocSecurity>0</DocSecurity>
  <Lines>15</Lines>
  <Paragraphs>4</Paragraphs>
  <ScaleCrop>false</ScaleCrop>
  <Company>微软中国</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2022-05-23T08:34:00Z</dcterms:created>
</cp:coreProperties>
</file>