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99" w:rsidRDefault="00F67C99">
      <w:pPr>
        <w:pStyle w:val="1"/>
      </w:pPr>
      <w:r>
        <w:rPr>
          <w:rFonts w:hint="eastAsia"/>
        </w:rPr>
        <w:t>上财高研院发布一季度中国宏观经济形势分析与预测报告</w:t>
      </w:r>
    </w:p>
    <w:p w:rsidR="00F67C99" w:rsidRDefault="00F67C9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日，上海财经大学高等研究院</w:t>
      </w:r>
      <w:r>
        <w:rPr>
          <w:rFonts w:hint="eastAsia"/>
        </w:rPr>
        <w:t>2022</w:t>
      </w:r>
      <w:r>
        <w:rPr>
          <w:rFonts w:hint="eastAsia"/>
        </w:rPr>
        <w:t>年第一季度中国宏观数据分析研讨会在线召开，高等研究院“中国宏观经济形势分析与预测”课题组会上发布主题为“疫情反复与三重压力下的中国经济发展”的《</w:t>
      </w:r>
      <w:r>
        <w:rPr>
          <w:rFonts w:hint="eastAsia"/>
        </w:rPr>
        <w:t>2022</w:t>
      </w:r>
      <w:r>
        <w:rPr>
          <w:rFonts w:hint="eastAsia"/>
        </w:rPr>
        <w:t>年第一季度中国宏观经济形势分析与预测报告》。</w:t>
      </w:r>
    </w:p>
    <w:p w:rsidR="00F67C99" w:rsidRDefault="00F67C99">
      <w:pPr>
        <w:ind w:firstLine="420"/>
      </w:pPr>
      <w:r>
        <w:rPr>
          <w:rFonts w:hint="eastAsia"/>
        </w:rPr>
        <w:t>基于国家统计局发布的</w:t>
      </w:r>
      <w:r>
        <w:rPr>
          <w:rFonts w:hint="eastAsia"/>
        </w:rPr>
        <w:t>2022</w:t>
      </w:r>
      <w:r>
        <w:rPr>
          <w:rFonts w:hint="eastAsia"/>
        </w:rPr>
        <w:t>年一季度国民经济运行情况，各研究小组从“家庭流动性与劳动力市场”“全国</w:t>
      </w:r>
      <w:r>
        <w:rPr>
          <w:rFonts w:hint="eastAsia"/>
        </w:rPr>
        <w:t>CPI</w:t>
      </w:r>
      <w:r>
        <w:rPr>
          <w:rFonts w:hint="eastAsia"/>
        </w:rPr>
        <w:t>、</w:t>
      </w:r>
      <w:r>
        <w:rPr>
          <w:rFonts w:hint="eastAsia"/>
        </w:rPr>
        <w:t>PPI</w:t>
      </w:r>
      <w:r>
        <w:rPr>
          <w:rFonts w:hint="eastAsia"/>
        </w:rPr>
        <w:t>、消费与投资”“汇率、对外贸易与国际市场”“金融”“财政”等不同方面对一季度宏观经济数据做了分析解读。课题组报告从当前中国经济运行的主要特征、面临的主要风险因素进行了系统分析，并建议以系统观念与综合施策化解三重压力稳定宏观经济大盘。</w:t>
      </w:r>
    </w:p>
    <w:p w:rsidR="00F67C99" w:rsidRDefault="00F67C99">
      <w:pPr>
        <w:ind w:firstLine="420"/>
      </w:pPr>
      <w:r>
        <w:rPr>
          <w:rFonts w:hint="eastAsia"/>
        </w:rPr>
        <w:t>课题组提出，从一季度宏观经济的运行情况来看，需求端内需不足、供给端冲击强化以及对经济增长预期减弱的三重压力还在延续，同时多点爆发的疫情也衍生出了一系列需要加以关注的新情况、新变化，实现政府工作报告提出的经济目标任务更具挑战。</w:t>
      </w:r>
    </w:p>
    <w:p w:rsidR="00F67C99" w:rsidRDefault="00F67C99">
      <w:pPr>
        <w:ind w:firstLine="420"/>
      </w:pPr>
      <w:r>
        <w:rPr>
          <w:rFonts w:hint="eastAsia"/>
        </w:rPr>
        <w:t>对于如何统筹疫情防控和经济发展，有效化解三重压力，确保经济运行在合理区间，课题组认为，经济建设始终是中心工作，经济发展始终是第一要务。在国际层面所面临的风险和不确定性增多，外部需求增长承压的情况下，稳定中国宏观经济大盘要求国内需求稳定增长，而这首先需要稳住和保住市场微观经济主体。只有夯实宏观经济的微观基础，才能进一步激发市场主体活力和稳定宏观经济大盘。</w:t>
      </w:r>
    </w:p>
    <w:p w:rsidR="00F67C99" w:rsidRDefault="00F67C99">
      <w:pPr>
        <w:ind w:firstLine="420"/>
      </w:pPr>
      <w:r>
        <w:rPr>
          <w:rFonts w:hint="eastAsia"/>
        </w:rPr>
        <w:t>在当前疫情的特殊形势下，做好对企业的服务保障和对民众的民生保障尤为重要，要牢牢稳住产业链、供应链、资金链，畅通企业物流货运通道，发挥好平台企业在解决“最后一公里”和“最后一百米”中的作用，加大对受疫情影响的行业、企业和人群等的金融支持。</w:t>
      </w:r>
    </w:p>
    <w:p w:rsidR="00F67C99" w:rsidRDefault="00F67C99">
      <w:pPr>
        <w:ind w:firstLine="420"/>
      </w:pPr>
      <w:r>
        <w:rPr>
          <w:rFonts w:hint="eastAsia"/>
        </w:rPr>
        <w:t>研讨会的最后，与会嘉宾和媒体围绕一季度经济运行情况、未来经济增长点、统筹疫情防控和经济发展等进行了深入交流。</w:t>
      </w:r>
    </w:p>
    <w:p w:rsidR="00F67C99" w:rsidRDefault="00F67C99">
      <w:pPr>
        <w:ind w:firstLine="420"/>
        <w:jc w:val="right"/>
      </w:pPr>
      <w:r>
        <w:rPr>
          <w:rFonts w:hint="eastAsia"/>
        </w:rPr>
        <w:t>文汇报</w:t>
      </w:r>
      <w:r>
        <w:rPr>
          <w:rFonts w:hint="eastAsia"/>
        </w:rPr>
        <w:t>2022-04-26</w:t>
      </w:r>
    </w:p>
    <w:p w:rsidR="00F67C99" w:rsidRDefault="00F67C99" w:rsidP="00790AD8">
      <w:pPr>
        <w:sectPr w:rsidR="00F67C99" w:rsidSect="00790A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6925" w:rsidRDefault="00376925"/>
    <w:sectPr w:rsidR="0037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C99"/>
    <w:rsid w:val="00376925"/>
    <w:rsid w:val="00F6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7C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67C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2022-05-19T02:44:00Z</dcterms:created>
</cp:coreProperties>
</file>