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27A28" w:rsidRDefault="00B27A28" w:rsidP="000F220E">
      <w:pPr>
        <w:pStyle w:val="1"/>
        <w:spacing w:line="247" w:lineRule="auto"/>
      </w:pPr>
      <w:r w:rsidRPr="000265E3">
        <w:rPr>
          <w:rFonts w:hint="eastAsia"/>
        </w:rPr>
        <w:t>淮安文旅新区社会组织培育初见成效</w:t>
      </w:r>
    </w:p>
    <w:p w:rsidR="00B27A28" w:rsidRDefault="00B27A28" w:rsidP="00B27A28">
      <w:pPr>
        <w:spacing w:line="247" w:lineRule="auto"/>
        <w:ind w:firstLineChars="200" w:firstLine="420"/>
        <w:jc w:val="left"/>
      </w:pPr>
      <w:r w:rsidRPr="000265E3">
        <w:rPr>
          <w:rFonts w:hint="eastAsia"/>
        </w:rPr>
        <w:t>社区组织培育好，应急治理有新军——淮安文旅新区社会组织培育初见成效</w:t>
      </w:r>
    </w:p>
    <w:p w:rsidR="00B27A28" w:rsidRDefault="00B27A28" w:rsidP="00B27A28">
      <w:pPr>
        <w:spacing w:line="247" w:lineRule="auto"/>
        <w:ind w:firstLineChars="200" w:firstLine="420"/>
        <w:jc w:val="left"/>
      </w:pPr>
      <w:r>
        <w:rPr>
          <w:rFonts w:hint="eastAsia"/>
        </w:rPr>
        <w:t>社区是基层社会治理的神经末稍。人们常用“上面千条线，社区一根针”来形容街道层面上政府各个局委线上的工作任务，最终全都压实到社区层面这“一根针”中，所以，即使在常态管理中，社区工作人员任务之繁重、琐碎都是人所皆知的。城市社会因为运行快，变化多，很多不可预料的因素、事件都有可能突然发生，所以社会学上称城市社会为“高风险”社会，这种高风险社会就在社区常态治理重负之下，又带来了“应急治理”的问题。为此</w:t>
      </w:r>
      <w:r>
        <w:t>2020</w:t>
      </w:r>
      <w:r>
        <w:t>年</w:t>
      </w:r>
      <w:r>
        <w:t>12</w:t>
      </w:r>
      <w:r>
        <w:t>月民政部专门印发了《培育发展社区社会组织专项行动方案（</w:t>
      </w:r>
      <w:r>
        <w:t>2021-2023</w:t>
      </w:r>
      <w:r>
        <w:t>）》的通知，意图以专业社工培育</w:t>
      </w:r>
      <w:r>
        <w:rPr>
          <w:rFonts w:hint="eastAsia"/>
        </w:rPr>
        <w:t>社区居民社会组织“有序参入应争救援，疫情防控等工作”。淮安文旅新区社会事业局于</w:t>
      </w:r>
      <w:r>
        <w:t>2021</w:t>
      </w:r>
      <w:r>
        <w:t>年</w:t>
      </w:r>
      <w:r>
        <w:t>7</w:t>
      </w:r>
      <w:r>
        <w:t>月采购苏州市姑苏区仁寿社会工作服务中心开展了</w:t>
      </w:r>
      <w:r>
        <w:t>“</w:t>
      </w:r>
      <w:r>
        <w:t>红色土壤</w:t>
      </w:r>
      <w:r>
        <w:t>——</w:t>
      </w:r>
      <w:r>
        <w:t>社区社会组织培育》活动，不到半年时间，就在全区</w:t>
      </w:r>
      <w:r>
        <w:t>13</w:t>
      </w:r>
      <w:r>
        <w:t>个社区中培育出</w:t>
      </w:r>
      <w:r>
        <w:t>26</w:t>
      </w:r>
      <w:r>
        <w:t>个社区居民自组织，平均一个社区有二个社会组织，每个社会组织有相对稳定的成员</w:t>
      </w:r>
      <w:r>
        <w:t>10</w:t>
      </w:r>
      <w:r>
        <w:t>人，他们成为社区常态治理特别是应争治理的有生力量，一支富有志愿服务精神的新军。</w:t>
      </w:r>
    </w:p>
    <w:p w:rsidR="00B27A28" w:rsidRDefault="00B27A28" w:rsidP="00B27A28">
      <w:pPr>
        <w:spacing w:line="247" w:lineRule="auto"/>
        <w:ind w:firstLineChars="200" w:firstLine="420"/>
        <w:jc w:val="left"/>
      </w:pPr>
      <w:r>
        <w:t>2022</w:t>
      </w:r>
      <w:r>
        <w:t>年</w:t>
      </w:r>
      <w:r>
        <w:t>3</w:t>
      </w:r>
      <w:r>
        <w:t>月</w:t>
      </w:r>
      <w:r>
        <w:t>14</w:t>
      </w:r>
      <w:r>
        <w:t>日苏州、南京等市的疫情再度肆虐，淮安文旅新区也于</w:t>
      </w:r>
      <w:r>
        <w:t>18</w:t>
      </w:r>
      <w:r>
        <w:t>日进入防疫应急治理状况，一些社区开展全员核酸检测，更多的社区对进出人员开始进行防疫测温检查，而就在当天夜间气温骤降到零下，雨雪冰雹，料峭春寒，给社区防疫更带来了严重的人手不足之困难。但就在这紧急时刻，悠园社区居民自组织</w:t>
      </w:r>
      <w:r>
        <w:t>——</w:t>
      </w:r>
      <w:r>
        <w:t>晨曦舞蹈队队长张菊香带着他的队员们在寒风侵骨的夜间，依然在社区门口顶替白天忙了一在的社区工作人员值班。对每个进出小区的人员，不厌其烦的说：</w:t>
      </w:r>
      <w:r>
        <w:t>“</w:t>
      </w:r>
      <w:r>
        <w:t>请等一下，把脸对着屏幕</w:t>
      </w:r>
      <w:r>
        <w:t>”</w:t>
      </w:r>
      <w:r>
        <w:t>，为每个进出的人员作好人脸识别与体温测量工作。而就在前不</w:t>
      </w:r>
      <w:r>
        <w:rPr>
          <w:rFonts w:hint="eastAsia"/>
        </w:rPr>
        <w:t>久，张菊香丈夫高血压中风住院刚出院，现在还在家中修养，但社区居民组织培育过程中养育而成的志愿者服务精神，使他自觉地舍小家，顾大家，毅然而然地带着队友们走上了应急防疫治理的第一线。</w:t>
      </w:r>
    </w:p>
    <w:p w:rsidR="00B27A28" w:rsidRDefault="00B27A28" w:rsidP="00B27A28">
      <w:pPr>
        <w:spacing w:line="247" w:lineRule="auto"/>
        <w:ind w:firstLineChars="200" w:firstLine="420"/>
        <w:jc w:val="left"/>
      </w:pPr>
      <w:r>
        <w:rPr>
          <w:rFonts w:hint="eastAsia"/>
        </w:rPr>
        <w:t>除了悠园社区之外，绿地社区仁寿社工培育的“老杜工作室”与“老汉志愿队”的杜正道、张正华、袁立刚等将本组织的成员组织起来，在他们的三轮摩托车外，制作了防疫抗疫的宣传标语与图画，在社区内外进行防疫的动员与宣传。</w:t>
      </w:r>
    </w:p>
    <w:p w:rsidR="00B27A28" w:rsidRDefault="00B27A28" w:rsidP="00B27A28">
      <w:pPr>
        <w:spacing w:line="247" w:lineRule="auto"/>
        <w:ind w:firstLineChars="200" w:firstLine="420"/>
        <w:jc w:val="left"/>
      </w:pPr>
      <w:r>
        <w:rPr>
          <w:rFonts w:hint="eastAsia"/>
        </w:rPr>
        <w:t>淮安文旅新区社区居民组织的培育，不仅在疫情防控的应急管理中起到了重大作用，而且，在社区日常的常态管理中也发挥了不可替代的重要作用。</w:t>
      </w:r>
    </w:p>
    <w:p w:rsidR="00B27A28" w:rsidRDefault="00B27A28" w:rsidP="00B27A28">
      <w:pPr>
        <w:spacing w:line="247" w:lineRule="auto"/>
        <w:ind w:firstLineChars="200" w:firstLine="420"/>
        <w:jc w:val="left"/>
      </w:pPr>
      <w:r>
        <w:rPr>
          <w:rFonts w:hint="eastAsia"/>
        </w:rPr>
        <w:t>特别是在社区文化建设方面完全落实了民政部要求的“发挥社区社会组织在社区文化建设中的积极作用，通过开展文化演出、非遗展示、民俗展演、文旅宣传、体育竞赛等活动，推动形成具有本地特色的社区文化、村镇文化、节日文化、广场文化”。悠园社区的“家门口的老年大学”这个居民社区组织的枢纽平台，以自身的舞蹈队、淮剧班、书法班、太极班等居民组织的力量，承担了本社区重阳节、春节的两台文娱演出，不但为社区节省了请外面演出队伍的费用，更重要的是使所有参加演出的社区组织成员增强了自信心、获得感、幸福感，也使初露尖尖角的社区组织之小荷，得到锻炼与成长。</w:t>
      </w:r>
    </w:p>
    <w:p w:rsidR="00B27A28" w:rsidRDefault="00B27A28" w:rsidP="00B27A28">
      <w:pPr>
        <w:spacing w:line="247" w:lineRule="auto"/>
        <w:ind w:firstLineChars="200" w:firstLine="420"/>
        <w:jc w:val="right"/>
      </w:pPr>
      <w:r>
        <w:rPr>
          <w:rFonts w:hint="eastAsia"/>
        </w:rPr>
        <w:t>搜狐网</w:t>
      </w:r>
      <w:r>
        <w:rPr>
          <w:rFonts w:hint="eastAsia"/>
        </w:rPr>
        <w:t>2022-3-22</w:t>
      </w:r>
    </w:p>
    <w:p w:rsidR="00B27A28" w:rsidRDefault="00B27A28" w:rsidP="00D143D5">
      <w:pPr>
        <w:sectPr w:rsidR="00B27A28" w:rsidSect="00D143D5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AB4D6B" w:rsidRDefault="00AB4D6B"/>
    <w:sectPr w:rsidR="00AB4D6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B27A28"/>
    <w:rsid w:val="00AB4D6B"/>
    <w:rsid w:val="00B27A2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B27A28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B27A28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192</Words>
  <Characters>1098</Characters>
  <Application>Microsoft Office Word</Application>
  <DocSecurity>0</DocSecurity>
  <Lines>9</Lines>
  <Paragraphs>2</Paragraphs>
  <ScaleCrop>false</ScaleCrop>
  <Company>微软中国</Company>
  <LinksUpToDate>false</LinksUpToDate>
  <CharactersWithSpaces>1288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2022-05-24T00:58:00Z</dcterms:created>
</cp:coreProperties>
</file>