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9CF" w:rsidRDefault="00B709CF" w:rsidP="00B70700">
      <w:pPr>
        <w:pStyle w:val="1"/>
      </w:pPr>
      <w:r w:rsidRPr="00047C46">
        <w:t>2021年南昌市经济社会保持稳健向好的复苏态势</w:t>
      </w:r>
    </w:p>
    <w:p w:rsidR="00B709CF" w:rsidRDefault="00B709CF" w:rsidP="00B709CF">
      <w:pPr>
        <w:ind w:firstLineChars="200" w:firstLine="420"/>
        <w:jc w:val="left"/>
      </w:pPr>
      <w:r>
        <w:t>2022</w:t>
      </w:r>
      <w:r>
        <w:t>年</w:t>
      </w:r>
      <w:r>
        <w:t>1</w:t>
      </w:r>
      <w:r>
        <w:t>月</w:t>
      </w:r>
      <w:r>
        <w:t>25</w:t>
      </w:r>
      <w:r>
        <w:t>日，记者从南昌市政府举办的</w:t>
      </w:r>
      <w:r>
        <w:t>2021</w:t>
      </w:r>
      <w:r>
        <w:t>年南昌市经济运行情况新闻发布会获悉，</w:t>
      </w:r>
      <w:r>
        <w:t>2021</w:t>
      </w:r>
      <w:r>
        <w:t>年以来，南昌市上下始终坚持高质量发展，积极践行新发展理念，坚持稳中求进工作总基调，实施了一系列创新性举措，综合实力攀升跨越，重大项目快速推进，民生福祉不断增强，社会大局和谐稳定，全市经济社会保持稳健向好的复苏态势。南昌市统计局党组书记、局长兰园，南昌市统计局党组成员、副局长胡强，南昌市统计局综合科科长刘涛，南昌市统计局投资科科长樊钰介绍了</w:t>
      </w:r>
      <w:r>
        <w:t>2021</w:t>
      </w:r>
      <w:r>
        <w:t>年南昌市经济运行有关情况，并回答大家的问题。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南昌市市统计局党组书记、局长兰园告诉记者，根据地区生产总值统一核算结果，全年全市地区生产总值</w:t>
      </w:r>
      <w:r>
        <w:t>6650.53</w:t>
      </w:r>
      <w:r>
        <w:t>亿元，按可比价格计算，比上年增长</w:t>
      </w:r>
      <w:r>
        <w:t>8.7%</w:t>
      </w:r>
      <w:r>
        <w:t>，两年平均增长</w:t>
      </w:r>
      <w:r>
        <w:t>6.1%</w:t>
      </w:r>
      <w:r>
        <w:t>。其中，第一产业增加值</w:t>
      </w:r>
      <w:r>
        <w:t>238.31</w:t>
      </w:r>
      <w:r>
        <w:t>亿元，增长</w:t>
      </w:r>
      <w:r>
        <w:t>7.8%</w:t>
      </w:r>
      <w:r>
        <w:t>，两年平均增长</w:t>
      </w:r>
      <w:r>
        <w:t>5.0%</w:t>
      </w:r>
      <w:r>
        <w:t>；第二产业增加值</w:t>
      </w:r>
      <w:r>
        <w:t>3218.10</w:t>
      </w:r>
      <w:r>
        <w:t>亿元，增长</w:t>
      </w:r>
      <w:r>
        <w:t>8.3%</w:t>
      </w:r>
      <w:r>
        <w:t>，两年平均增长</w:t>
      </w:r>
      <w:r>
        <w:t>6.0%</w:t>
      </w:r>
      <w:r>
        <w:t>；第三产业增加值</w:t>
      </w:r>
      <w:r>
        <w:t>3194.11</w:t>
      </w:r>
      <w:r>
        <w:t>亿元，增长</w:t>
      </w:r>
      <w:r>
        <w:t>9.1%</w:t>
      </w:r>
      <w:r>
        <w:t>，两年平均增长</w:t>
      </w:r>
      <w:r>
        <w:t>6.2%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一、农业生产形势良好，主要产品供应充足。全年全市实现农林牧渔业总产值</w:t>
      </w:r>
      <w:r>
        <w:t>411.11</w:t>
      </w:r>
      <w:r>
        <w:t>亿元，比上年增长</w:t>
      </w:r>
      <w:r>
        <w:t>9.7%</w:t>
      </w:r>
      <w:r>
        <w:t>，高于全省平均水平</w:t>
      </w:r>
      <w:r>
        <w:t>0.7</w:t>
      </w:r>
      <w:r>
        <w:t>个百分点，两年平均增长</w:t>
      </w:r>
      <w:r>
        <w:t>6.1%</w:t>
      </w:r>
      <w:r>
        <w:t>。粮食生产再获丰收，粮食播种面积</w:t>
      </w:r>
      <w:r>
        <w:t>344.90</w:t>
      </w:r>
      <w:r>
        <w:t>千公顷，粮食产量</w:t>
      </w:r>
      <w:r>
        <w:t>214.52</w:t>
      </w:r>
      <w:r>
        <w:t>万吨。生猪产能恢复较好，生猪存栏</w:t>
      </w:r>
      <w:r>
        <w:t>130.36</w:t>
      </w:r>
      <w:r>
        <w:t>万头，其中能繁母猪存栏</w:t>
      </w:r>
      <w:r>
        <w:t>13.07</w:t>
      </w:r>
      <w:r>
        <w:t>万头；生猪出栏</w:t>
      </w:r>
      <w:r>
        <w:t>215.55</w:t>
      </w:r>
      <w:r>
        <w:t>万头，猪肉产量</w:t>
      </w:r>
      <w:r>
        <w:t>17.57</w:t>
      </w:r>
      <w:r>
        <w:t>万吨。禽类产量平稳有序，家禽存栏</w:t>
      </w:r>
      <w:r>
        <w:t>4142.87</w:t>
      </w:r>
      <w:r>
        <w:t>万只，肉禽出栏</w:t>
      </w:r>
      <w:r>
        <w:t>7099.21</w:t>
      </w:r>
      <w:r>
        <w:t>万只，禽肉产量</w:t>
      </w:r>
      <w:r>
        <w:t>10.45</w:t>
      </w:r>
      <w:r>
        <w:t>万吨，禽蛋产量</w:t>
      </w:r>
      <w:r>
        <w:t>12.80</w:t>
      </w:r>
      <w:r>
        <w:t>万吨，有效保障了市民日常生活供给稳</w:t>
      </w:r>
      <w:r>
        <w:rPr>
          <w:rFonts w:hint="eastAsia"/>
        </w:rPr>
        <w:t>定。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二、工业生产提质增效，质量效益稳步提升。全年全市规模以上工业增加值比上年增长</w:t>
      </w:r>
      <w:r>
        <w:t>11.4%</w:t>
      </w:r>
      <w:r>
        <w:t>，两年平均增长</w:t>
      </w:r>
      <w:r>
        <w:t>8.0%</w:t>
      </w:r>
      <w:r>
        <w:t>。从经济类型看，国有控股企业、股份制企业、私营企业、外商及港澳台商投资企业分别增长</w:t>
      </w:r>
      <w:r>
        <w:t>9.4%</w:t>
      </w:r>
      <w:r>
        <w:t>、</w:t>
      </w:r>
      <w:r>
        <w:t>9.6%</w:t>
      </w:r>
      <w:r>
        <w:t>、</w:t>
      </w:r>
      <w:r>
        <w:t>13.3%</w:t>
      </w:r>
      <w:r>
        <w:t>、</w:t>
      </w:r>
      <w:r>
        <w:t>19.9%</w:t>
      </w:r>
      <w:r>
        <w:t>。从行业看，</w:t>
      </w:r>
      <w:r>
        <w:t>35</w:t>
      </w:r>
      <w:r>
        <w:t>个工业行业大类中</w:t>
      </w:r>
      <w:r>
        <w:t>30</w:t>
      </w:r>
      <w:r>
        <w:t>个行业实现增长，</w:t>
      </w:r>
      <w:r>
        <w:t>16</w:t>
      </w:r>
      <w:r>
        <w:t>个行业实现两位数以上增长，其中增加值总量排名前十的行业全部实现增长。从产品看，全市重点监测的</w:t>
      </w:r>
      <w:r>
        <w:t>142</w:t>
      </w:r>
      <w:r>
        <w:t>种主要工业品中</w:t>
      </w:r>
      <w:r>
        <w:t>105</w:t>
      </w:r>
      <w:r>
        <w:t>种实现增长，电子元件、液晶显示模组、通信及电子网络用电缆、移动通信手持机（手机）等产品增势较好，分别增长</w:t>
      </w:r>
      <w:r>
        <w:t>169.7%</w:t>
      </w:r>
      <w:r>
        <w:t>、</w:t>
      </w:r>
      <w:r>
        <w:t>113.9%</w:t>
      </w:r>
      <w:r>
        <w:t>、</w:t>
      </w:r>
      <w:r>
        <w:t>101.2%</w:t>
      </w:r>
      <w:r>
        <w:t>、</w:t>
      </w:r>
      <w:r>
        <w:t>91.8%</w:t>
      </w:r>
      <w:r>
        <w:t>。重点打造的八大产业增加值增长</w:t>
      </w:r>
      <w:r>
        <w:t>10.2%</w:t>
      </w:r>
      <w:r>
        <w:t>，其中现代针纺、新型材料、机电装备制造等产业增长较快，分别增长</w:t>
      </w:r>
      <w:r>
        <w:t>27.6%</w:t>
      </w:r>
      <w:r>
        <w:t>、</w:t>
      </w:r>
      <w:r>
        <w:t>12.2%</w:t>
      </w:r>
      <w:r>
        <w:t>、</w:t>
      </w:r>
      <w:r>
        <w:t>13.6%</w:t>
      </w:r>
      <w:r>
        <w:t>，高于全市规上工业</w:t>
      </w:r>
      <w:r>
        <w:t>16.2</w:t>
      </w:r>
      <w:r>
        <w:t>、</w:t>
      </w:r>
      <w:r>
        <w:t>0.8</w:t>
      </w:r>
      <w:r>
        <w:t>和</w:t>
      </w:r>
      <w:r>
        <w:t>2.2</w:t>
      </w:r>
      <w:r>
        <w:t>个百分点。</w:t>
      </w:r>
    </w:p>
    <w:p w:rsidR="00B709CF" w:rsidRDefault="00B709CF" w:rsidP="00B709CF">
      <w:pPr>
        <w:ind w:firstLineChars="200" w:firstLine="420"/>
        <w:jc w:val="left"/>
      </w:pPr>
      <w:r>
        <w:t>1-11</w:t>
      </w:r>
      <w:r>
        <w:t>月，全市规模以上工业企业完成营业收入</w:t>
      </w:r>
      <w:r>
        <w:t>6882.62</w:t>
      </w:r>
      <w:r>
        <w:t>亿元，同比增长</w:t>
      </w:r>
      <w:r>
        <w:t>22.2%</w:t>
      </w:r>
      <w:r>
        <w:t>，两年平均增长</w:t>
      </w:r>
      <w:r>
        <w:t>13.4%</w:t>
      </w:r>
      <w:r>
        <w:t>。规模以上工业企业实现利润总额</w:t>
      </w:r>
      <w:r>
        <w:t>381.12</w:t>
      </w:r>
      <w:r>
        <w:t>亿元，增长</w:t>
      </w:r>
      <w:r>
        <w:t>18.8%</w:t>
      </w:r>
      <w:r>
        <w:t>，两年平均增长</w:t>
      </w:r>
      <w:r>
        <w:t>24.0%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三、投资增长基本恢复，民间投资贡献显著。全年全市固定资产投资比上年增长</w:t>
      </w:r>
      <w:r>
        <w:t>11.1%</w:t>
      </w:r>
      <w:r>
        <w:t>，高于全省平均水平</w:t>
      </w:r>
      <w:r>
        <w:t>0.3</w:t>
      </w:r>
      <w:r>
        <w:t>个百分点，两年平均增长</w:t>
      </w:r>
      <w:r>
        <w:t>9.9%</w:t>
      </w:r>
      <w:r>
        <w:t>，从两年平均增速来看，全市投资增长已基本恢复至疫情前水平，接近</w:t>
      </w:r>
      <w:r>
        <w:t>2019</w:t>
      </w:r>
      <w:r>
        <w:t>年全市</w:t>
      </w:r>
      <w:r>
        <w:t>10.2%</w:t>
      </w:r>
      <w:r>
        <w:t>的投资增速。分产业看，第一产业投资增长</w:t>
      </w:r>
      <w:r>
        <w:t>41.3%</w:t>
      </w:r>
      <w:r>
        <w:t>，两年平均增长</w:t>
      </w:r>
      <w:r>
        <w:t>43.6%</w:t>
      </w:r>
      <w:r>
        <w:t>；第二产业投资增长</w:t>
      </w:r>
      <w:r>
        <w:t>19.2%</w:t>
      </w:r>
      <w:r>
        <w:t>，两年平均增长</w:t>
      </w:r>
      <w:r>
        <w:t>11.2%</w:t>
      </w:r>
      <w:r>
        <w:t>；第三产业投资增长</w:t>
      </w:r>
      <w:r>
        <w:t>7.0%</w:t>
      </w:r>
      <w:r>
        <w:t>，两年平均增长</w:t>
      </w:r>
      <w:r>
        <w:t>8.9%</w:t>
      </w:r>
      <w:r>
        <w:t>。分经济类型看，民间投资增长</w:t>
      </w:r>
      <w:r>
        <w:t>26.4%</w:t>
      </w:r>
      <w:r>
        <w:t>，占全部投资比重</w:t>
      </w:r>
      <w:r>
        <w:t>66.1%</w:t>
      </w:r>
      <w:r>
        <w:t>，较上年同期提高</w:t>
      </w:r>
      <w:r>
        <w:t>8.0</w:t>
      </w:r>
      <w:r>
        <w:t>个百分点，拉动全市投资增长</w:t>
      </w:r>
      <w:r>
        <w:t>15.3</w:t>
      </w:r>
      <w:r>
        <w:rPr>
          <w:rFonts w:hint="eastAsia"/>
        </w:rPr>
        <w:t>个百分点，对全部投资增长的贡献率为</w:t>
      </w:r>
      <w:r>
        <w:t>138.1%</w:t>
      </w:r>
      <w:r>
        <w:t>。分领域看，工业投资增长</w:t>
      </w:r>
      <w:r>
        <w:t>18.7%</w:t>
      </w:r>
      <w:r>
        <w:t>，其中工业技改投资、制造业投资分别增长</w:t>
      </w:r>
      <w:r>
        <w:t>23.5%</w:t>
      </w:r>
      <w:r>
        <w:t>、</w:t>
      </w:r>
      <w:r>
        <w:t>21.5%</w:t>
      </w:r>
      <w:r>
        <w:t>；高技术产业投资增长</w:t>
      </w:r>
      <w:r>
        <w:t>27.5%</w:t>
      </w:r>
      <w:r>
        <w:t>，其中高技术制造业、高技术服务业投资分别增长</w:t>
      </w:r>
      <w:r>
        <w:t>22.5%</w:t>
      </w:r>
      <w:r>
        <w:t>、</w:t>
      </w:r>
      <w:r>
        <w:t>44.0%</w:t>
      </w:r>
      <w:r>
        <w:t>；房地产开发投资增长</w:t>
      </w:r>
      <w:r>
        <w:t>0.4%</w:t>
      </w:r>
      <w:r>
        <w:t>，两年平均增长</w:t>
      </w:r>
      <w:r>
        <w:t>3.4%</w:t>
      </w:r>
      <w:r>
        <w:t>；社会领域投资中文化、体育和娱乐业投资增长</w:t>
      </w:r>
      <w:r>
        <w:t>24.6%</w:t>
      </w:r>
      <w:r>
        <w:t>，教育投资增长</w:t>
      </w:r>
      <w:r>
        <w:t>11.0%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四、消费市场总体平稳，物价水平温和上涨。全年全市社会消费品零售总额</w:t>
      </w:r>
      <w:r>
        <w:t>2878.74</w:t>
      </w:r>
      <w:r>
        <w:t>亿元，比上年增长</w:t>
      </w:r>
      <w:r>
        <w:t>17.4%</w:t>
      </w:r>
      <w:r>
        <w:t>，两年平均增长</w:t>
      </w:r>
      <w:r>
        <w:t>9.9%</w:t>
      </w:r>
      <w:r>
        <w:t>。限额以上单位消费品零售额</w:t>
      </w:r>
      <w:r>
        <w:t>1520.47</w:t>
      </w:r>
      <w:r>
        <w:t>亿元，增长</w:t>
      </w:r>
      <w:r>
        <w:t>17.0%</w:t>
      </w:r>
      <w:r>
        <w:t>，两年平均增长</w:t>
      </w:r>
      <w:r>
        <w:t>12.8%</w:t>
      </w:r>
      <w:r>
        <w:t>，其中，城镇、乡村分别实现限上消费品零售额</w:t>
      </w:r>
      <w:r>
        <w:t>1463.38</w:t>
      </w:r>
      <w:r>
        <w:t>和</w:t>
      </w:r>
      <w:r>
        <w:t>57.09</w:t>
      </w:r>
      <w:r>
        <w:t>亿元。从商品类别看，监测的</w:t>
      </w:r>
      <w:r>
        <w:t>22</w:t>
      </w:r>
      <w:r>
        <w:t>个商品零售类别中</w:t>
      </w:r>
      <w:r>
        <w:t>18</w:t>
      </w:r>
      <w:r>
        <w:t>类商品零售额实现增长，其中限额以上单位智能家电和音像器材类、化妆品类、体育娱乐用品类、新能源汽车等升级类商品消费较为活跃，分别增长</w:t>
      </w:r>
      <w:r>
        <w:t>38.5%</w:t>
      </w:r>
      <w:r>
        <w:t>、</w:t>
      </w:r>
      <w:r>
        <w:t>40.9%</w:t>
      </w:r>
      <w:r>
        <w:t>、</w:t>
      </w:r>
      <w:r>
        <w:t>60.5%</w:t>
      </w:r>
      <w:r>
        <w:t>、</w:t>
      </w:r>
      <w:r>
        <w:t>159.5%</w:t>
      </w:r>
      <w:r>
        <w:t>。线</w:t>
      </w:r>
      <w:r>
        <w:rPr>
          <w:rFonts w:hint="eastAsia"/>
        </w:rPr>
        <w:t>上消费需求持续释放，全市限上批零单位通过公共网络实现商品零售额</w:t>
      </w:r>
      <w:r>
        <w:t>216.49</w:t>
      </w:r>
      <w:r>
        <w:t>亿元，占限上零售额的比重</w:t>
      </w:r>
      <w:r>
        <w:t>14.2%</w:t>
      </w:r>
      <w:r>
        <w:t>，拉动全市限上零售额增长</w:t>
      </w:r>
      <w:r>
        <w:t>1.1</w:t>
      </w:r>
      <w:r>
        <w:t>个百分点。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全年全市居民消费价格比上年上涨</w:t>
      </w:r>
      <w:r>
        <w:t>1.0%</w:t>
      </w:r>
      <w:r>
        <w:t>，涨幅较上年同期回落</w:t>
      </w:r>
      <w:r>
        <w:t>1.5</w:t>
      </w:r>
      <w:r>
        <w:t>个百分点。从分类看，八大类商品及服务价格呈</w:t>
      </w:r>
      <w:r>
        <w:t>“</w:t>
      </w:r>
      <w:r>
        <w:t>五涨三降</w:t>
      </w:r>
      <w:r>
        <w:t>”</w:t>
      </w:r>
      <w:r>
        <w:t>，其中，交通和通信价格上涨</w:t>
      </w:r>
      <w:r>
        <w:t>4.3%</w:t>
      </w:r>
      <w:r>
        <w:t>，教育文化和娱乐价格上涨</w:t>
      </w:r>
      <w:r>
        <w:t>4.1%</w:t>
      </w:r>
      <w:r>
        <w:t>，医疗保健价格上涨</w:t>
      </w:r>
      <w:r>
        <w:t>0.6%</w:t>
      </w:r>
      <w:r>
        <w:t>，生活用品及服务价格上涨</w:t>
      </w:r>
      <w:r>
        <w:t>0.3%</w:t>
      </w:r>
      <w:r>
        <w:t>，居住价格上涨</w:t>
      </w:r>
      <w:r>
        <w:t>0.2%</w:t>
      </w:r>
      <w:r>
        <w:t>；衣着价格下降</w:t>
      </w:r>
      <w:r>
        <w:t>0.1%</w:t>
      </w:r>
      <w:r>
        <w:t>，食品烟酒价格下降</w:t>
      </w:r>
      <w:r>
        <w:t>0.2%</w:t>
      </w:r>
      <w:r>
        <w:t>，其他用品及服务价格下降</w:t>
      </w:r>
      <w:r>
        <w:t>1.5%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五、财政收支稳步增长，金融存贷运行稳健。全年全市地方一般公共预算收入</w:t>
      </w:r>
      <w:r>
        <w:t>484.84</w:t>
      </w:r>
      <w:r>
        <w:t>亿元，同口径增长</w:t>
      </w:r>
      <w:r>
        <w:t>10.0%</w:t>
      </w:r>
      <w:r>
        <w:t>（同比增长</w:t>
      </w:r>
      <w:r>
        <w:t>0.2%</w:t>
      </w:r>
      <w:r>
        <w:t>），其中税收收入</w:t>
      </w:r>
      <w:r>
        <w:t>344.50</w:t>
      </w:r>
      <w:r>
        <w:t>亿元，增长</w:t>
      </w:r>
      <w:r>
        <w:t>5.3%</w:t>
      </w:r>
      <w:r>
        <w:t>，税收占比达到</w:t>
      </w:r>
      <w:r>
        <w:t>71.1%</w:t>
      </w:r>
      <w:r>
        <w:t>。全市地方一般公共预算支出</w:t>
      </w:r>
      <w:r>
        <w:t>870.01</w:t>
      </w:r>
      <w:r>
        <w:t>亿元，增长</w:t>
      </w:r>
      <w:r>
        <w:t>15.5%</w:t>
      </w:r>
      <w:r>
        <w:t>，关系到百姓切身利益的教育、医疗、社保等民生类支出</w:t>
      </w:r>
      <w:r>
        <w:t>726.41</w:t>
      </w:r>
      <w:r>
        <w:t>亿元，其中教育、卫生健康、社会保障和就业等领域支出分别为</w:t>
      </w:r>
      <w:r>
        <w:t>138.05</w:t>
      </w:r>
      <w:r>
        <w:t>亿元、</w:t>
      </w:r>
      <w:r>
        <w:t>84.21</w:t>
      </w:r>
      <w:r>
        <w:t>亿元、</w:t>
      </w:r>
      <w:r>
        <w:t>72.91</w:t>
      </w:r>
      <w:r>
        <w:t>亿元，群众获得感、幸福感不断增强。</w:t>
      </w:r>
    </w:p>
    <w:p w:rsidR="00B709CF" w:rsidRDefault="00B709CF" w:rsidP="00B709CF">
      <w:pPr>
        <w:ind w:firstLineChars="200" w:firstLine="420"/>
        <w:jc w:val="left"/>
      </w:pPr>
      <w:r>
        <w:t>12</w:t>
      </w:r>
      <w:r>
        <w:t>月末，全市金融机构本外币各项存款余额</w:t>
      </w:r>
      <w:r>
        <w:t>14757.42</w:t>
      </w:r>
      <w:r>
        <w:t>亿元，同比增长</w:t>
      </w:r>
      <w:r>
        <w:t>7.9%</w:t>
      </w:r>
      <w:r>
        <w:t>。其中，住户存款余额</w:t>
      </w:r>
      <w:r>
        <w:t>4776.22</w:t>
      </w:r>
      <w:r>
        <w:t>亿元，增长</w:t>
      </w:r>
      <w:r>
        <w:t>10.6%</w:t>
      </w:r>
      <w:r>
        <w:t>；非金融企业存款余额</w:t>
      </w:r>
      <w:r>
        <w:t>6079.06</w:t>
      </w:r>
      <w:r>
        <w:t>亿元，增长</w:t>
      </w:r>
      <w:r>
        <w:t>5.0%</w:t>
      </w:r>
      <w:r>
        <w:t>。全市金融机构本外币各项贷款余额</w:t>
      </w:r>
      <w:r>
        <w:t>17620.96</w:t>
      </w:r>
      <w:r>
        <w:t>亿元，增长</w:t>
      </w:r>
      <w:r>
        <w:t>10.1%</w:t>
      </w:r>
      <w:r>
        <w:t>。其中，住户贷款余额</w:t>
      </w:r>
      <w:r>
        <w:t>4849.51</w:t>
      </w:r>
      <w:r>
        <w:t>亿元，增长</w:t>
      </w:r>
      <w:r>
        <w:t>8.7%</w:t>
      </w:r>
      <w:r>
        <w:t>；企（事）业单位贷款余额</w:t>
      </w:r>
      <w:r>
        <w:t>12701.64</w:t>
      </w:r>
      <w:r>
        <w:t>亿元，增长</w:t>
      </w:r>
      <w:r>
        <w:t>11.2%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六、对外贸易增长提速，海关出口较快增长。全年全市海关进出口总值</w:t>
      </w:r>
      <w:r>
        <w:t>1293.56</w:t>
      </w:r>
      <w:r>
        <w:t>亿元，比上年增长</w:t>
      </w:r>
      <w:r>
        <w:t>12.3%</w:t>
      </w:r>
      <w:r>
        <w:t>，其中，出口值</w:t>
      </w:r>
      <w:r>
        <w:t>897.68</w:t>
      </w:r>
      <w:r>
        <w:t>亿元，增长</w:t>
      </w:r>
      <w:r>
        <w:t>25.9%</w:t>
      </w:r>
      <w:r>
        <w:t>，高于全省平均水平</w:t>
      </w:r>
      <w:r>
        <w:t>0.1</w:t>
      </w:r>
      <w:r>
        <w:t>个百分点。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七、居民收入稳步增加，就业超额完成目标。全年全市城镇居民人均可支配收入</w:t>
      </w:r>
      <w:r>
        <w:t>50447</w:t>
      </w:r>
      <w:r>
        <w:t>元，比上年增长</w:t>
      </w:r>
      <w:r>
        <w:t>7.8%</w:t>
      </w:r>
      <w:r>
        <w:t>，两年平均增长</w:t>
      </w:r>
      <w:r>
        <w:t>6.9%</w:t>
      </w:r>
      <w:r>
        <w:t>。农村居民人均可支配收入</w:t>
      </w:r>
      <w:r>
        <w:t>22913</w:t>
      </w:r>
      <w:r>
        <w:t>元，增长</w:t>
      </w:r>
      <w:r>
        <w:t>9.5%</w:t>
      </w:r>
      <w:r>
        <w:t>，两年平均增长</w:t>
      </w:r>
      <w:r>
        <w:t>8.4%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全年全市城镇新增就业</w:t>
      </w:r>
      <w:r>
        <w:t>72245</w:t>
      </w:r>
      <w:r>
        <w:t>人，比上年增长</w:t>
      </w:r>
      <w:r>
        <w:t>17.4%</w:t>
      </w:r>
      <w:r>
        <w:t>，完成全年目标任务的</w:t>
      </w:r>
      <w:r>
        <w:t>123.5%</w:t>
      </w:r>
      <w:r>
        <w:t>；城镇失业人员再就业</w:t>
      </w:r>
      <w:r>
        <w:t>22063</w:t>
      </w:r>
      <w:r>
        <w:t>人，完成全年目标任务的</w:t>
      </w:r>
      <w:r>
        <w:t>109.8%</w:t>
      </w:r>
      <w:r>
        <w:t>；就业困难人员实现就业</w:t>
      </w:r>
      <w:r>
        <w:t>6288</w:t>
      </w:r>
      <w:r>
        <w:t>人，完成全年目标任务</w:t>
      </w:r>
      <w:r>
        <w:t>120.9%</w:t>
      </w:r>
      <w:r>
        <w:t>，均超额完成全年目标任务。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八、社会用电持续增长，货运需求稳中有升。全年全市全社会用电量</w:t>
      </w:r>
      <w:r>
        <w:t>287.00</w:t>
      </w:r>
      <w:r>
        <w:t>亿千瓦时，比上年增长</w:t>
      </w:r>
      <w:r>
        <w:t>13.0%</w:t>
      </w:r>
      <w:r>
        <w:t>。其中，工业用电量</w:t>
      </w:r>
      <w:r>
        <w:t>147.52</w:t>
      </w:r>
      <w:r>
        <w:t>亿千瓦时，增长</w:t>
      </w:r>
      <w:r>
        <w:t>11.5%</w:t>
      </w:r>
      <w:r>
        <w:t>，制造业用电量</w:t>
      </w:r>
      <w:r>
        <w:t>99.91</w:t>
      </w:r>
      <w:r>
        <w:t>亿千瓦时，增长</w:t>
      </w:r>
      <w:r>
        <w:t>12.9%</w:t>
      </w:r>
      <w:r>
        <w:t>；城乡居民生活用电量</w:t>
      </w:r>
      <w:r>
        <w:t>54.43</w:t>
      </w:r>
      <w:r>
        <w:t>亿千瓦时，增长</w:t>
      </w:r>
      <w:r>
        <w:t>13.2%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全年全市完成公路运输货运量</w:t>
      </w:r>
      <w:r>
        <w:t>16784</w:t>
      </w:r>
      <w:r>
        <w:t>万吨，比上年增长</w:t>
      </w:r>
      <w:r>
        <w:t>27.57%</w:t>
      </w:r>
      <w:r>
        <w:t>，货物周转量</w:t>
      </w:r>
      <w:r>
        <w:t>306.22</w:t>
      </w:r>
      <w:r>
        <w:t>亿吨公里，增长</w:t>
      </w:r>
      <w:r>
        <w:t>21.96%</w:t>
      </w:r>
      <w:r>
        <w:t>；完成水路运输货运量</w:t>
      </w:r>
      <w:r>
        <w:t>1474.9</w:t>
      </w:r>
      <w:r>
        <w:t>万吨，增长</w:t>
      </w:r>
      <w:r>
        <w:t>17.97%</w:t>
      </w:r>
      <w:r>
        <w:t>，货物周转量</w:t>
      </w:r>
      <w:r>
        <w:t>55.69</w:t>
      </w:r>
      <w:r>
        <w:t>亿吨公里，增长</w:t>
      </w:r>
      <w:r>
        <w:t>17.97%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总的来看，</w:t>
      </w:r>
      <w:r>
        <w:t>2021</w:t>
      </w:r>
      <w:r>
        <w:t>年全市经济运行态势良好，主要预期目标基本实现，转型发展成效明显，各种有利因素积厚成势，为推进高质量发展奠定了坚实基础。</w:t>
      </w:r>
      <w:r>
        <w:t>2022</w:t>
      </w:r>
      <w:r>
        <w:t>年是南昌市率先</w:t>
      </w:r>
      <w:r>
        <w:t>“</w:t>
      </w:r>
      <w:r>
        <w:t>作示范、勇争先</w:t>
      </w:r>
      <w:r>
        <w:t>”</w:t>
      </w:r>
      <w:r>
        <w:t>的关键之年，全市上下要坚持稳字当头、稳中求进，完整、准确、全面贯彻新发展理念，全面深入贯彻落实中央、省委、市委部署要求，紧紧围绕</w:t>
      </w:r>
      <w:r>
        <w:t>“</w:t>
      </w:r>
      <w:r>
        <w:t>一枢纽四中心</w:t>
      </w:r>
      <w:r>
        <w:t>”</w:t>
      </w:r>
      <w:r>
        <w:t>建设，以</w:t>
      </w:r>
      <w:r>
        <w:t>“</w:t>
      </w:r>
      <w:r>
        <w:t>自信、发奋、齐心</w:t>
      </w:r>
      <w:r>
        <w:t>”</w:t>
      </w:r>
      <w:r>
        <w:t>的奋进姿态，深入抓好各项工作落实，着力营造平稳向上、畅通循环的经济社会环境，以优异成绩迎接党的二十大胜利召开。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兰园说，</w:t>
      </w:r>
      <w:r>
        <w:t>2021</w:t>
      </w:r>
      <w:r>
        <w:t>年全市经济运行实现了</w:t>
      </w:r>
      <w:r>
        <w:t>“</w:t>
      </w:r>
      <w:r>
        <w:t>一个跨越</w:t>
      </w:r>
      <w:r>
        <w:t>”</w:t>
      </w:r>
      <w:r>
        <w:t>，经济总量迈上六千亿新台阶；</w:t>
      </w:r>
      <w:r>
        <w:t>“</w:t>
      </w:r>
      <w:r>
        <w:t>两个提升</w:t>
      </w:r>
      <w:r>
        <w:t>”</w:t>
      </w:r>
      <w:r>
        <w:t>，经济总量省内首位度由上年的</w:t>
      </w:r>
      <w:r>
        <w:t>22.36%</w:t>
      </w:r>
      <w:r>
        <w:t>提升到</w:t>
      </w:r>
      <w:r>
        <w:t>22.5%</w:t>
      </w:r>
      <w:r>
        <w:t>，全国省会城市排位有望由上年的第</w:t>
      </w:r>
      <w:r>
        <w:t>16</w:t>
      </w:r>
      <w:r>
        <w:t>位提升到第</w:t>
      </w:r>
      <w:r>
        <w:t>15</w:t>
      </w:r>
      <w:r>
        <w:t>位；</w:t>
      </w:r>
      <w:r>
        <w:t>“</w:t>
      </w:r>
      <w:r>
        <w:t>三个前移</w:t>
      </w:r>
      <w:r>
        <w:t>”</w:t>
      </w:r>
      <w:r>
        <w:t>，地区生产总值、固定资产投资、海关出口值增速在省内的排位比上年前移；</w:t>
      </w:r>
      <w:r>
        <w:t>“</w:t>
      </w:r>
      <w:r>
        <w:t>四个突破</w:t>
      </w:r>
      <w:r>
        <w:t>”</w:t>
      </w:r>
      <w:r>
        <w:t>，人均地区生产总值预计突破</w:t>
      </w:r>
      <w:r>
        <w:t>10</w:t>
      </w:r>
      <w:r>
        <w:t>万元，城镇居民人均可支配收入突破</w:t>
      </w:r>
      <w:r>
        <w:t>5</w:t>
      </w:r>
      <w:r>
        <w:t>万元，服务业对经济增长的贡献突破</w:t>
      </w:r>
      <w:r>
        <w:t>50%</w:t>
      </w:r>
      <w:r>
        <w:t>，规模以上服务业营业收入总量突破千亿，有力支撑</w:t>
      </w:r>
      <w:r>
        <w:t>“</w:t>
      </w:r>
      <w:r>
        <w:t>十四五</w:t>
      </w:r>
      <w:r>
        <w:t>”</w:t>
      </w:r>
      <w:r>
        <w:t>良好开局。具体来看：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一是全年发展目标全面超额实现。从统计数据看，</w:t>
      </w:r>
      <w:r>
        <w:t>2021</w:t>
      </w:r>
      <w:r>
        <w:t>年，南昌市地区生产总值迈上六千亿新台阶，总量达到</w:t>
      </w:r>
      <w:r>
        <w:t>6650.53</w:t>
      </w:r>
      <w:r>
        <w:t>亿元，按可比价计算比上年增长</w:t>
      </w:r>
      <w:r>
        <w:t>8.7%</w:t>
      </w:r>
      <w:r>
        <w:t>，高于年初提出的增长</w:t>
      </w:r>
      <w:r>
        <w:t>8.5%</w:t>
      </w:r>
      <w:r>
        <w:t>左右的预期目标，充分体现了南昌市经济社会发展疫后复苏的良好态势。全年规上工业增加值、固定资产投资、社会消费品零售总额分别增长</w:t>
      </w:r>
      <w:r>
        <w:t>11.4%</w:t>
      </w:r>
      <w:r>
        <w:t>、</w:t>
      </w:r>
      <w:r>
        <w:t>11.1%</w:t>
      </w:r>
      <w:r>
        <w:t>和</w:t>
      </w:r>
      <w:r>
        <w:t>17.4%</w:t>
      </w:r>
      <w:r>
        <w:t>，均大幅高于年初提出的增长</w:t>
      </w:r>
      <w:r>
        <w:t>9%</w:t>
      </w:r>
      <w:r>
        <w:t>左右、</w:t>
      </w:r>
      <w:r>
        <w:t>8.5%</w:t>
      </w:r>
      <w:r>
        <w:t>以上和</w:t>
      </w:r>
      <w:r>
        <w:t>9%</w:t>
      </w:r>
      <w:r>
        <w:t>左右的预期目标，地区生产总值、固定资产投资、海关出口值增速在省内的排位分别比上年前移</w:t>
      </w:r>
      <w:r>
        <w:t>2</w:t>
      </w:r>
      <w:r>
        <w:t>、</w:t>
      </w:r>
      <w:r>
        <w:t>1</w:t>
      </w:r>
      <w:r>
        <w:t>、</w:t>
      </w:r>
      <w:r>
        <w:t>4</w:t>
      </w:r>
      <w:r>
        <w:t>位，供需两端同时发力，为经济</w:t>
      </w:r>
      <w:r>
        <w:rPr>
          <w:rFonts w:hint="eastAsia"/>
        </w:rPr>
        <w:t>保持中高速增长构成有力支撑。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二是两个大幅提升迈出坚实步伐。对标省委对南昌发展提出的“推动南昌经济首位度大幅提升</w:t>
      </w:r>
      <w:r>
        <w:t>,</w:t>
      </w:r>
      <w:r>
        <w:t>推动经济总量在全国省会城市大幅提升</w:t>
      </w:r>
      <w:r>
        <w:t>”</w:t>
      </w:r>
      <w:r>
        <w:t>的</w:t>
      </w:r>
      <w:r>
        <w:t>“</w:t>
      </w:r>
      <w:r>
        <w:t>两个大幅提升</w:t>
      </w:r>
      <w:r>
        <w:t>”</w:t>
      </w:r>
      <w:r>
        <w:t>目标要求，</w:t>
      </w:r>
      <w:r>
        <w:t>2021</w:t>
      </w:r>
      <w:r>
        <w:t>年，南昌市地区生产总值占全省的比重由上年的</w:t>
      </w:r>
      <w:r>
        <w:t>22.36%</w:t>
      </w:r>
      <w:r>
        <w:t>提升到</w:t>
      </w:r>
      <w:r>
        <w:t>22.5%</w:t>
      </w:r>
      <w:r>
        <w:t>，经济总量在全国省会城市的排位有望由长期以来的第</w:t>
      </w:r>
      <w:r>
        <w:t>16</w:t>
      </w:r>
      <w:r>
        <w:t>位提升至第</w:t>
      </w:r>
      <w:r>
        <w:t>15</w:t>
      </w:r>
      <w:r>
        <w:t>位，充分反映出南昌市经济综合实力和城市竞争力不断增强，推动实现</w:t>
      </w:r>
      <w:r>
        <w:t>“</w:t>
      </w:r>
      <w:r>
        <w:t>两个大幅提升</w:t>
      </w:r>
      <w:r>
        <w:t>”</w:t>
      </w:r>
      <w:r>
        <w:t>初显成效。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三是经济结构调整更趋协调优化。从结构上看，</w:t>
      </w:r>
      <w:r>
        <w:t>2021</w:t>
      </w:r>
      <w:r>
        <w:t>年南昌市经济增长的协调性进一步增强，产业主导地位进一步突显，发展</w:t>
      </w:r>
      <w:r>
        <w:t>“</w:t>
      </w:r>
      <w:r>
        <w:t>含金量</w:t>
      </w:r>
      <w:r>
        <w:t>”</w:t>
      </w:r>
      <w:r>
        <w:t>更高。全年制造业增加值达到</w:t>
      </w:r>
      <w:r>
        <w:t>1998.48</w:t>
      </w:r>
      <w:r>
        <w:t>亿元，制造业增加值占</w:t>
      </w:r>
      <w:r>
        <w:t>GDP</w:t>
      </w:r>
      <w:r>
        <w:t>的比重达到</w:t>
      </w:r>
      <w:r>
        <w:t>30.1%</w:t>
      </w:r>
      <w:r>
        <w:t>，比上年提高</w:t>
      </w:r>
      <w:r>
        <w:t>1.8</w:t>
      </w:r>
      <w:r>
        <w:t>个百分点。服务业对经济增长贡献首次超过</w:t>
      </w:r>
      <w:r>
        <w:t>50%</w:t>
      </w:r>
      <w:r>
        <w:t>，全年服务业增加值达到</w:t>
      </w:r>
      <w:r>
        <w:t>3194.11</w:t>
      </w:r>
      <w:r>
        <w:t>亿元，比上年增长</w:t>
      </w:r>
      <w:r>
        <w:t>9.1%</w:t>
      </w:r>
      <w:r>
        <w:t>，高于</w:t>
      </w:r>
      <w:r>
        <w:t>GDP</w:t>
      </w:r>
      <w:r>
        <w:t>增速</w:t>
      </w:r>
      <w:r>
        <w:t>0.4</w:t>
      </w:r>
      <w:r>
        <w:t>个百分点，服务业对经济增长的贡献率达</w:t>
      </w:r>
      <w:r>
        <w:t>51.6%</w:t>
      </w:r>
      <w:r>
        <w:t>，高于第二产业</w:t>
      </w:r>
      <w:r>
        <w:t>6.8</w:t>
      </w:r>
      <w:r>
        <w:t>个百分点。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胡强说，</w:t>
      </w:r>
      <w:r>
        <w:t>2021</w:t>
      </w:r>
      <w:r>
        <w:t>年，在新冠肺炎疫情持续影响下，面对错综复杂的国际环境、原材料价格上涨、终端芯片短缺以及</w:t>
      </w:r>
      <w:r>
        <w:t>“</w:t>
      </w:r>
      <w:r>
        <w:t>拉闸限电</w:t>
      </w:r>
      <w:r>
        <w:t>”</w:t>
      </w:r>
      <w:r>
        <w:t>等不利因素，南昌市工业经济总体保持了</w:t>
      </w:r>
      <w:r>
        <w:t>“</w:t>
      </w:r>
      <w:r>
        <w:t>有序恢复、稳中有进</w:t>
      </w:r>
      <w:r>
        <w:t>”</w:t>
      </w:r>
      <w:r>
        <w:t>的发展态势。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一是工业生产稳中有升。</w:t>
      </w:r>
      <w:r>
        <w:t>2021</w:t>
      </w:r>
      <w:r>
        <w:t>年，全市规模以上工业增加值比上年增长</w:t>
      </w:r>
      <w:r>
        <w:t>11.4%</w:t>
      </w:r>
      <w:r>
        <w:t>，与全省持平，高于全国</w:t>
      </w:r>
      <w:r>
        <w:t>1.8</w:t>
      </w:r>
      <w:r>
        <w:t>个百分点；比</w:t>
      </w:r>
      <w:r>
        <w:t>2019</w:t>
      </w:r>
      <w:r>
        <w:t>年增长</w:t>
      </w:r>
      <w:r>
        <w:t>16.6%</w:t>
      </w:r>
      <w:r>
        <w:t>，两年平均增长</w:t>
      </w:r>
      <w:r>
        <w:t>8.0%</w:t>
      </w:r>
      <w:r>
        <w:t>，接近正常年份水平，高于全省</w:t>
      </w:r>
      <w:r>
        <w:t>0.1</w:t>
      </w:r>
      <w:r>
        <w:t>个百分点，高于全国</w:t>
      </w:r>
      <w:r>
        <w:t>1.9</w:t>
      </w:r>
      <w:r>
        <w:t>个百分点，高于</w:t>
      </w:r>
      <w:r>
        <w:t>GDP</w:t>
      </w:r>
      <w:r>
        <w:t>增速</w:t>
      </w:r>
      <w:r>
        <w:t>1.9</w:t>
      </w:r>
      <w:r>
        <w:t>个百分点，对全市经济发展提供有力支撑。分季度看，在高基数和各种困难因素影响下，比上年增速前高后低，但从</w:t>
      </w:r>
      <w:r>
        <w:t>11</w:t>
      </w:r>
      <w:r>
        <w:t>月和</w:t>
      </w:r>
      <w:r>
        <w:t>12</w:t>
      </w:r>
      <w:r>
        <w:t>月情况来看，当月工业增加值增速出现了稳步回升，呈现出稳中有进的发展态势。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二是发展质量有效提升。从行业看，全市规上工业</w:t>
      </w:r>
      <w:r>
        <w:t>30</w:t>
      </w:r>
      <w:r>
        <w:t>个行业大类增加值比上年实现增长，增长面</w:t>
      </w:r>
      <w:r>
        <w:t>83.3%</w:t>
      </w:r>
      <w:r>
        <w:t>。其中，</w:t>
      </w:r>
      <w:r>
        <w:t>16</w:t>
      </w:r>
      <w:r>
        <w:t>个行业大类增速超过全市平均水平，</w:t>
      </w:r>
      <w:r>
        <w:t>10</w:t>
      </w:r>
      <w:r>
        <w:t>个行业增速超</w:t>
      </w:r>
      <w:r>
        <w:t>20%</w:t>
      </w:r>
      <w:r>
        <w:t>。全市着力打造的</w:t>
      </w:r>
      <w:r>
        <w:t>“4+4+X”</w:t>
      </w:r>
      <w:r>
        <w:t>产业体系中，航空装备产业、现代针纺产业、机电装备制造产业和新型材料产业分别比上年增长</w:t>
      </w:r>
      <w:r>
        <w:t>113.4%</w:t>
      </w:r>
      <w:r>
        <w:t>、</w:t>
      </w:r>
      <w:r>
        <w:t>27.6%</w:t>
      </w:r>
      <w:r>
        <w:t>、</w:t>
      </w:r>
      <w:r>
        <w:t>13.6%</w:t>
      </w:r>
      <w:r>
        <w:t>和</w:t>
      </w:r>
      <w:r>
        <w:t>12.2%</w:t>
      </w:r>
      <w:r>
        <w:t>，均高于全市平均水平。从新产品看，光缆、光纤、新能源汽车和智能手机增势良好，分别增长</w:t>
      </w:r>
      <w:r>
        <w:t>218.5%</w:t>
      </w:r>
      <w:r>
        <w:t>、</w:t>
      </w:r>
      <w:r>
        <w:t>119.5%</w:t>
      </w:r>
      <w:r>
        <w:t>、</w:t>
      </w:r>
      <w:r>
        <w:t>114.8%</w:t>
      </w:r>
      <w:r>
        <w:t>和</w:t>
      </w:r>
      <w:r>
        <w:t>91.8%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三是消费品制造业稳步恢复。</w:t>
      </w:r>
      <w:r>
        <w:t>2021</w:t>
      </w:r>
      <w:r>
        <w:t>年，全市规上消费品制造业增加值比上年增长</w:t>
      </w:r>
      <w:r>
        <w:t>12.3%</w:t>
      </w:r>
      <w:r>
        <w:t>，高于全市平均水平</w:t>
      </w:r>
      <w:r>
        <w:t>0.9</w:t>
      </w:r>
      <w:r>
        <w:t>个百分点。其中，纺织服装、服饰业，皮革、毛皮、羽毛及其制品和制鞋业，家具制造业，酒、饮料和精制茶制造业，农副食品加工业，造纸和纸制品业增长较快，分别增长</w:t>
      </w:r>
      <w:r>
        <w:t>48.9%</w:t>
      </w:r>
      <w:r>
        <w:t>、</w:t>
      </w:r>
      <w:r>
        <w:t>31.9%</w:t>
      </w:r>
      <w:r>
        <w:t>、</w:t>
      </w:r>
      <w:r>
        <w:t>23.6%</w:t>
      </w:r>
      <w:r>
        <w:t>、</w:t>
      </w:r>
      <w:r>
        <w:t>22.2%</w:t>
      </w:r>
      <w:r>
        <w:t>、</w:t>
      </w:r>
      <w:r>
        <w:t>17.5%</w:t>
      </w:r>
      <w:r>
        <w:t>、</w:t>
      </w:r>
      <w:r>
        <w:t>16.7%</w:t>
      </w:r>
      <w:r>
        <w:t>。从产品看，鞋，合成洗涤剂，鲜、冷藏肉，服装，饮料酒，家具分别增长</w:t>
      </w:r>
      <w:r>
        <w:t>335.7%</w:t>
      </w:r>
      <w:r>
        <w:t>、</w:t>
      </w:r>
      <w:r>
        <w:t>87.4%</w:t>
      </w:r>
      <w:r>
        <w:t>、</w:t>
      </w:r>
      <w:r>
        <w:t>55.9%</w:t>
      </w:r>
      <w:r>
        <w:t>、</w:t>
      </w:r>
      <w:r>
        <w:t>31.7%</w:t>
      </w:r>
      <w:r>
        <w:t>、</w:t>
      </w:r>
      <w:r>
        <w:t>28.7%</w:t>
      </w:r>
      <w:r>
        <w:t>、</w:t>
      </w:r>
      <w:r>
        <w:t>25.2%</w:t>
      </w:r>
      <w:r>
        <w:t>，有力保障南昌市民生领域生活资料供应。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四是经济效益持续改善。</w:t>
      </w:r>
      <w:r>
        <w:t>1-11</w:t>
      </w:r>
      <w:r>
        <w:t>月，全市规上工业营业收入同比增长</w:t>
      </w:r>
      <w:r>
        <w:t>22.2%</w:t>
      </w:r>
      <w:r>
        <w:t>，较</w:t>
      </w:r>
      <w:r>
        <w:t>2019</w:t>
      </w:r>
      <w:r>
        <w:t>年同期增长</w:t>
      </w:r>
      <w:r>
        <w:t>28.7%</w:t>
      </w:r>
      <w:r>
        <w:t>，两年平均增长</w:t>
      </w:r>
      <w:r>
        <w:t>13.4%</w:t>
      </w:r>
      <w:r>
        <w:t>。全市规上工业利润总额增长</w:t>
      </w:r>
      <w:r>
        <w:t>18.8%</w:t>
      </w:r>
      <w:r>
        <w:t>，较</w:t>
      </w:r>
      <w:r>
        <w:t>2019</w:t>
      </w:r>
      <w:r>
        <w:t>年同期增长</w:t>
      </w:r>
      <w:r>
        <w:t>53.7%</w:t>
      </w:r>
      <w:r>
        <w:t>，两年平均增长</w:t>
      </w:r>
      <w:r>
        <w:t>24.0%</w:t>
      </w:r>
      <w:r>
        <w:t>，高于全省两年平均增速</w:t>
      </w:r>
      <w:r>
        <w:t>4.4</w:t>
      </w:r>
      <w:r>
        <w:t>个百分点。分行业看，全市</w:t>
      </w:r>
      <w:r>
        <w:t>28</w:t>
      </w:r>
      <w:r>
        <w:t>个行业大类利润总额实现增长，增长面达</w:t>
      </w:r>
      <w:r>
        <w:t>82.4%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刘涛说，</w:t>
      </w:r>
      <w:r>
        <w:t>2021</w:t>
      </w:r>
      <w:r>
        <w:t>年，全市经济运行保持了筑基提质的发展势头，支撑经济高质量发展的有利条件和积极因素在不断累积增多，为下一级段全市经济高质量发展打下坚实基础。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一是供给质量不断提高。农业综合效益进一步增强，全年农林牧渔业总产值</w:t>
      </w:r>
      <w:r>
        <w:t>411.11</w:t>
      </w:r>
      <w:r>
        <w:t>亿元，比上年增长</w:t>
      </w:r>
      <w:r>
        <w:t>9.7%</w:t>
      </w:r>
      <w:r>
        <w:t>，在保持粮食稳定增产的同时畜牧业产值持续较快增长，不变价增速达到</w:t>
      </w:r>
      <w:r>
        <w:t>17.2%</w:t>
      </w:r>
      <w:r>
        <w:t>。工业生产动能转换提速，全市规上非公有制工业增加值增长</w:t>
      </w:r>
      <w:r>
        <w:t>12.8%</w:t>
      </w:r>
      <w:r>
        <w:t>，拉动全部规上工业增长</w:t>
      </w:r>
      <w:r>
        <w:t xml:space="preserve">7.4 </w:t>
      </w:r>
      <w:r>
        <w:t>个百分点。服务业发展规模持续壮大，</w:t>
      </w:r>
      <w:r>
        <w:t>1-11</w:t>
      </w:r>
      <w:r>
        <w:t>月规上服务业营业收入总量已突破千亿，达到</w:t>
      </w:r>
      <w:r>
        <w:t>1055.67</w:t>
      </w:r>
      <w:r>
        <w:t>亿元，增长</w:t>
      </w:r>
      <w:r>
        <w:t>23.9%</w:t>
      </w:r>
      <w:r>
        <w:t>，总量占全省的比重达到</w:t>
      </w:r>
      <w:r>
        <w:t>32.2%</w:t>
      </w:r>
      <w:r>
        <w:t>，高于上年同期</w:t>
      </w:r>
      <w:r>
        <w:t>0.9</w:t>
      </w:r>
      <w:r>
        <w:t>个百分点。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二是市场需求有效提振。面对国内、省内疫情多点散发对接触性消费的影响，全年社会消费品零售总额达到</w:t>
      </w:r>
      <w:r>
        <w:t>2878.74</w:t>
      </w:r>
      <w:r>
        <w:t>亿元，比上年增长</w:t>
      </w:r>
      <w:r>
        <w:t>17.4%</w:t>
      </w:r>
      <w:r>
        <w:t>的成绩极为不易，反映出南昌市消费品市场运行基础更牢、需求更旺、信心更强。升级类消费品的活跃表现反映出居民消费品质需求得到有效释放，限上智能家电和音像器材类、化妆品类、体育娱乐用品类、新能源汽车等商品零售额分别增长</w:t>
      </w:r>
      <w:r>
        <w:t>38.5%</w:t>
      </w:r>
      <w:r>
        <w:t>、</w:t>
      </w:r>
      <w:r>
        <w:t>40.9%</w:t>
      </w:r>
      <w:r>
        <w:t>、</w:t>
      </w:r>
      <w:r>
        <w:t>60.5%</w:t>
      </w:r>
      <w:r>
        <w:t>、</w:t>
      </w:r>
      <w:r>
        <w:t>159.5%</w:t>
      </w:r>
      <w:r>
        <w:t>。有效投资对优化供给结构的关键作用得到了进一步发挥，反映市场活力的民间投资增长显著加快，民间投资增速达到</w:t>
      </w:r>
      <w:r>
        <w:t>26.4%</w:t>
      </w:r>
      <w:r>
        <w:t>，高</w:t>
      </w:r>
      <w:r>
        <w:rPr>
          <w:rFonts w:hint="eastAsia"/>
        </w:rPr>
        <w:t>于上年</w:t>
      </w:r>
      <w:r>
        <w:t>32.2</w:t>
      </w:r>
      <w:r>
        <w:t>个百分点，民间资本对于未来市场的投资信心全面恢复，经济增长的内生动力更加充足。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三是发展质效继续改善。从财政收入看，南昌市地方一般公共预算收入中税收收入占比为</w:t>
      </w:r>
      <w:r>
        <w:t>71.1%</w:t>
      </w:r>
      <w:r>
        <w:t>，较全省设区市平均水平高</w:t>
      </w:r>
      <w:r>
        <w:t>2.7</w:t>
      </w:r>
      <w:r>
        <w:t>个百分点。从企业效益看，</w:t>
      </w:r>
      <w:r>
        <w:t>1-11</w:t>
      </w:r>
      <w:r>
        <w:t>月，全市规模以上工业企业实现利润总额</w:t>
      </w:r>
      <w:r>
        <w:t>381.12</w:t>
      </w:r>
      <w:r>
        <w:t>亿元，增长</w:t>
      </w:r>
      <w:r>
        <w:t>18.8%</w:t>
      </w:r>
      <w:r>
        <w:t>，两年平均增长</w:t>
      </w:r>
      <w:r>
        <w:t>24.0%</w:t>
      </w:r>
      <w:r>
        <w:t>。企业经营费用有所下降，</w:t>
      </w:r>
      <w:r>
        <w:t>1-11</w:t>
      </w:r>
      <w:r>
        <w:t>月，全市规上工业三项费用合计</w:t>
      </w:r>
      <w:r>
        <w:t>340.86</w:t>
      </w:r>
      <w:r>
        <w:t>亿元</w:t>
      </w:r>
      <w:r>
        <w:t>,</w:t>
      </w:r>
      <w:r>
        <w:t>增长</w:t>
      </w:r>
      <w:r>
        <w:t>10.9%</w:t>
      </w:r>
      <w:r>
        <w:t>，低于营业收入增速</w:t>
      </w:r>
      <w:r>
        <w:t>11.3</w:t>
      </w:r>
      <w:r>
        <w:t>个百分点，每百元营业收入中的三项费用</w:t>
      </w:r>
      <w:r>
        <w:t>4.95</w:t>
      </w:r>
      <w:r>
        <w:t>元，较上年同期减少</w:t>
      </w:r>
      <w:r>
        <w:t>0.68</w:t>
      </w:r>
      <w:r>
        <w:t>元。达规达限企业数量不断攀升注入新动力，全年全市共新增一套表单位</w:t>
      </w:r>
      <w:r>
        <w:t>1497</w:t>
      </w:r>
      <w:r>
        <w:t>户（不含其</w:t>
      </w:r>
      <w:r>
        <w:rPr>
          <w:rFonts w:hint="eastAsia"/>
        </w:rPr>
        <w:t>他投资法人），比上年增长</w:t>
      </w:r>
      <w:r>
        <w:t>83.7%</w:t>
      </w:r>
      <w:r>
        <w:t>，新增数达到历史新高。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樊钰说，</w:t>
      </w:r>
      <w:r>
        <w:t>2021</w:t>
      </w:r>
      <w:r>
        <w:t>年，全市上下坚持</w:t>
      </w:r>
      <w:r>
        <w:t>“</w:t>
      </w:r>
      <w:r>
        <w:t>项目为王</w:t>
      </w:r>
      <w:r>
        <w:t>”</w:t>
      </w:r>
      <w:r>
        <w:t>理念</w:t>
      </w:r>
      <w:r>
        <w:t>,</w:t>
      </w:r>
      <w:r>
        <w:t>扎实开展</w:t>
      </w:r>
      <w:r>
        <w:t>“</w:t>
      </w:r>
      <w:r>
        <w:t>项目大会战</w:t>
      </w:r>
      <w:r>
        <w:t>”</w:t>
      </w:r>
      <w:r>
        <w:t>活动，积极扩大有效投资，为全市经济稳定增长发挥了重要作用。全年固定资产投资比上年增长</w:t>
      </w:r>
      <w:r>
        <w:t>11.1%</w:t>
      </w:r>
      <w:r>
        <w:t>，增速分别较全国、全省平均水平高</w:t>
      </w:r>
      <w:r>
        <w:t>6.2</w:t>
      </w:r>
      <w:r>
        <w:t>和</w:t>
      </w:r>
      <w:r>
        <w:t>0.3</w:t>
      </w:r>
      <w:r>
        <w:t>个百分点，保持平稳较快增长态势，主要支撑因素体现在四个方面：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一是第一、二产业投资比重提高。第一产业方面，全市围绕“一环两谷四区”的发展布局推动现代农业发展，第一产业投资比上年增长</w:t>
      </w:r>
      <w:r>
        <w:t>41.3%</w:t>
      </w:r>
      <w:r>
        <w:t>，占全部投资的</w:t>
      </w:r>
      <w:r>
        <w:t>1.0%</w:t>
      </w:r>
      <w:r>
        <w:t>，较上年同期提高</w:t>
      </w:r>
      <w:r>
        <w:t>0.2</w:t>
      </w:r>
      <w:r>
        <w:t>个百分点；第二产业方面，全市聚力聚焦</w:t>
      </w:r>
      <w:r>
        <w:t>“4+4+X”</w:t>
      </w:r>
      <w:r>
        <w:t>产业项目建设，制造业投资比上年增长</w:t>
      </w:r>
      <w:r>
        <w:t>21.5%</w:t>
      </w:r>
      <w:r>
        <w:t>，高于全部投资增速</w:t>
      </w:r>
      <w:r>
        <w:t>10.4</w:t>
      </w:r>
      <w:r>
        <w:t>个百分点，全市实施亿元以上重大制造业项目</w:t>
      </w:r>
      <w:r>
        <w:t>429</w:t>
      </w:r>
      <w:r>
        <w:t>个，拉动第二产业投资增长</w:t>
      </w:r>
      <w:r>
        <w:t>23.4</w:t>
      </w:r>
      <w:r>
        <w:t>个百分点。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二是高技术产业投资态势良好。</w:t>
      </w:r>
      <w:r>
        <w:t>2021</w:t>
      </w:r>
      <w:r>
        <w:t>年，高技术产业投资比上年增长</w:t>
      </w:r>
      <w:r>
        <w:t>27.5%</w:t>
      </w:r>
      <w:r>
        <w:t>，比全部投资增速高</w:t>
      </w:r>
      <w:r>
        <w:t>16.4</w:t>
      </w:r>
      <w:r>
        <w:t>个百分点，拉动全部投资增长</w:t>
      </w:r>
      <w:r>
        <w:t>4.5</w:t>
      </w:r>
      <w:r>
        <w:t>个百分点。高技术制造业投资增长</w:t>
      </w:r>
      <w:r>
        <w:t>22.5%</w:t>
      </w:r>
      <w:r>
        <w:t>，高于全部制造业投资增速</w:t>
      </w:r>
      <w:r>
        <w:t>1.0</w:t>
      </w:r>
      <w:r>
        <w:t>个百分点；高技术服务业投资增长</w:t>
      </w:r>
      <w:r>
        <w:t>44.0%</w:t>
      </w:r>
      <w:r>
        <w:t>，高于服务业投资增速</w:t>
      </w:r>
      <w:r>
        <w:t>37.0</w:t>
      </w:r>
      <w:r>
        <w:t>个百分点，拉动服务业投资增长</w:t>
      </w:r>
      <w:r>
        <w:t>2.5</w:t>
      </w:r>
      <w:r>
        <w:t>个百分点。其中，科技成果转化服务业投资增长</w:t>
      </w:r>
      <w:r>
        <w:t>2.2</w:t>
      </w:r>
      <w:r>
        <w:t>倍，电子商务服务业投资增长</w:t>
      </w:r>
      <w:r>
        <w:t>54.0%</w:t>
      </w:r>
      <w:r>
        <w:t>，研发与设计服务业投资增长</w:t>
      </w:r>
      <w:r>
        <w:t>52.8%</w:t>
      </w:r>
      <w:r>
        <w:t>，信息服务业投资增长</w:t>
      </w:r>
      <w:r>
        <w:t>50.8%</w:t>
      </w:r>
      <w:r>
        <w:t>。</w:t>
      </w:r>
    </w:p>
    <w:p w:rsidR="00B709CF" w:rsidRDefault="00B709CF" w:rsidP="00B709CF">
      <w:pPr>
        <w:ind w:firstLineChars="200" w:firstLine="420"/>
        <w:jc w:val="left"/>
      </w:pPr>
      <w:r>
        <w:rPr>
          <w:rFonts w:hint="eastAsia"/>
        </w:rPr>
        <w:t>三是重大项目持续加力。随着南昌市“一枢纽四中心”建设及一大批重大重点项目开工，全市重大重点项目支撑作用不断增强。</w:t>
      </w:r>
      <w:r>
        <w:t>2021</w:t>
      </w:r>
      <w:r>
        <w:t>年，全市亿元及以上项目</w:t>
      </w:r>
      <w:r>
        <w:t>1074</w:t>
      </w:r>
      <w:r>
        <w:t>个，比上年多</w:t>
      </w:r>
      <w:r>
        <w:t>71</w:t>
      </w:r>
      <w:r>
        <w:t>个，亿元及以上项目完成投资增长</w:t>
      </w:r>
      <w:r>
        <w:t>10.6%</w:t>
      </w:r>
      <w:r>
        <w:t>，比前三季度和上月分别提高</w:t>
      </w:r>
      <w:r>
        <w:t>0.5</w:t>
      </w:r>
      <w:r>
        <w:t>和</w:t>
      </w:r>
      <w:r>
        <w:t>1.8</w:t>
      </w:r>
      <w:r>
        <w:t>个百分点，对全部投资增长贡献率为</w:t>
      </w:r>
      <w:r>
        <w:t>49.3%</w:t>
      </w:r>
      <w:r>
        <w:t>，拉动全部投资增长</w:t>
      </w:r>
      <w:r>
        <w:t>5.5</w:t>
      </w:r>
      <w:r>
        <w:t>个百分点。</w:t>
      </w:r>
    </w:p>
    <w:p w:rsidR="00B709CF" w:rsidRPr="00047C46" w:rsidRDefault="00B709CF" w:rsidP="00B709CF">
      <w:pPr>
        <w:ind w:firstLineChars="200" w:firstLine="420"/>
        <w:jc w:val="left"/>
      </w:pPr>
      <w:r>
        <w:rPr>
          <w:rFonts w:hint="eastAsia"/>
        </w:rPr>
        <w:t>四是民间投资作用明显。</w:t>
      </w:r>
      <w:r>
        <w:t>2021</w:t>
      </w:r>
      <w:r>
        <w:t>年，南昌市聚焦</w:t>
      </w:r>
      <w:r>
        <w:t>“</w:t>
      </w:r>
      <w:r>
        <w:t>四最</w:t>
      </w:r>
      <w:r>
        <w:t>”</w:t>
      </w:r>
      <w:r>
        <w:t>营商环境，一系列优化营商环境措施全面发力，不断激发民间发展动力，民间投资比上年增长</w:t>
      </w:r>
      <w:r>
        <w:t>26.4%</w:t>
      </w:r>
      <w:r>
        <w:t>，高于全市投资增速</w:t>
      </w:r>
      <w:r>
        <w:t>15.3</w:t>
      </w:r>
      <w:r>
        <w:t>个百分点，占全部投资的</w:t>
      </w:r>
      <w:r>
        <w:t>66.1%</w:t>
      </w:r>
      <w:r>
        <w:t>，占比比上年提高</w:t>
      </w:r>
      <w:r>
        <w:t>8.0</w:t>
      </w:r>
      <w:r>
        <w:t>个百分点，拉动全市投资</w:t>
      </w:r>
      <w:r>
        <w:t>15.3</w:t>
      </w:r>
      <w:r>
        <w:t>个百分点。</w:t>
      </w:r>
    </w:p>
    <w:p w:rsidR="00B709CF" w:rsidRPr="00047C46" w:rsidRDefault="00B709CF" w:rsidP="00B709CF">
      <w:pPr>
        <w:ind w:firstLineChars="200" w:firstLine="420"/>
        <w:jc w:val="right"/>
      </w:pPr>
      <w:r>
        <w:rPr>
          <w:rFonts w:hint="eastAsia"/>
        </w:rPr>
        <w:t>中国日报网</w:t>
      </w:r>
      <w:r>
        <w:t>2022-1-26</w:t>
      </w:r>
    </w:p>
    <w:p w:rsidR="00B709CF" w:rsidRDefault="00B709CF" w:rsidP="00F47FB1">
      <w:pPr>
        <w:sectPr w:rsidR="00B709CF" w:rsidSect="00F47F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2C7B" w:rsidRDefault="00162C7B"/>
    <w:sectPr w:rsidR="00162C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09CF"/>
    <w:rsid w:val="00162C7B"/>
    <w:rsid w:val="00B709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09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709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1039</Words>
  <Characters>5926</Characters>
  <Application>Microsoft Office Word</Application>
  <DocSecurity>0</DocSecurity>
  <Lines>49</Lines>
  <Paragraphs>13</Paragraphs>
  <ScaleCrop>false</ScaleCrop>
  <Company>微软中国</Company>
  <LinksUpToDate>false</LinksUpToDate>
  <CharactersWithSpaces>6952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2022-05-19T01:25:00Z</dcterms:created>
</cp:coreProperties>
</file>