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CA6" w:rsidRDefault="00B35CA6" w:rsidP="009150ED">
      <w:pPr>
        <w:pStyle w:val="1"/>
        <w:spacing w:line="245" w:lineRule="auto"/>
      </w:pPr>
      <w:r w:rsidRPr="009150ED">
        <w:rPr>
          <w:rFonts w:hint="eastAsia"/>
        </w:rPr>
        <w:t>数字应用赋能红色文化创新</w:t>
      </w:r>
      <w:r w:rsidRPr="009150ED">
        <w:t xml:space="preserve"> 致敬革命先烈</w:t>
      </w:r>
      <w:r w:rsidRPr="009150ED">
        <w:t>“</w:t>
      </w:r>
      <w:r w:rsidRPr="009150ED">
        <w:t>云祭扫</w:t>
      </w:r>
      <w:r w:rsidRPr="009150ED">
        <w:t>”</w:t>
      </w:r>
      <w:r w:rsidRPr="009150ED">
        <w:t>新模式即将来袭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慎终追远，不忘先人。清明将至，缅怀先人，祭祖扫墓，每逢清明节之时，在大街小巷都能看到人潮涌动，人们忙着准备祭奠之物，准备祭奠事宜。而随着新冠疫情的影响，出行、聚集不再如往常一样便利。因此，新冠疫情下，“线上祭扫”成为不少人祭祖、祭祀已故亲人的方式。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红色文化与新兴科技结合，赋能拟真数字全新平台打造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随着虚拟共融概念的大火，</w:t>
      </w:r>
      <w:r>
        <w:t>VR/AR</w:t>
      </w:r>
      <w:r>
        <w:t>、大数据、云服务等新兴技术的发展，在数字时代大浪潮下，在新冠疫情下催生的</w:t>
      </w:r>
      <w:r>
        <w:t>“</w:t>
      </w:r>
      <w:r>
        <w:t>云祭扫</w:t>
      </w:r>
      <w:r>
        <w:t>”</w:t>
      </w:r>
      <w:r>
        <w:t>悄然改变人们的祭祀理念，以新兴技术融入虚拟，触碰现实、增强现实，从虚拟中给予现实真实感受，改变传统模式上的墓葬、祭扫模式与流程。同时，数字化的及时、无线时空的内涵衍生也在一定程度上促进情感、文化的加深。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时代的发展，技术的升级、观念的改变，云扫墓、云祭奠已然成为数字化生活中的另一发展趋势。以红色文化创新，技术优势赋能，新兴领域概念深化，进一步探索全新数字领域，深圳中青宝互动网络股份有限公司（以下简称“中青宝”）凭借强劲的优势技术实力以及丰富的运营、研发经验，在结合数字领域发展趋势与传承文化、创新发展领域上，率先推出一款带有红色文化</w:t>
      </w:r>
      <w:r>
        <w:t>IP</w:t>
      </w:r>
      <w:r>
        <w:t>性质的、以虚拟英烈陵园打造、纪念革命先烈的数字产品《中青宝虚拟英烈陵园》。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（部分相关产品图）</w:t>
      </w:r>
    </w:p>
    <w:p w:rsidR="00B35CA6" w:rsidRDefault="00B35CA6" w:rsidP="00B35CA6">
      <w:pPr>
        <w:spacing w:line="245" w:lineRule="auto"/>
        <w:ind w:firstLineChars="200" w:firstLine="420"/>
      </w:pPr>
      <w:r>
        <w:t>PICTURE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以历史之真，传递精神之本，以虚拟英烈陵园纪念革命先烈的方式，重新诠释时代发展与文化融合下的深意。铭记历史，致敬革命先烈，红色文化中汲取力量，做新时代红色文化传承人。红色文化传承者，中国红游第一品牌，历史不容忘却！一直以来，中青宝凭借经验丰富的研发和运营团队，不断深耕于红色文化丰富的内涵之中，以传承民族文化精神，打造民族网游、爱国网游、健康网游的理念，积极创新传统网游模式，持续在红游领域发力，而《中青宝虚拟英烈陵园》产品的推出正是中青宝在红色文化上的坚守与传承创新。弘扬红色文化，革命历史、革命先人不遗忘，这正是这一产品的价值所在。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（图片来源于网络：侵删）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新兴领域深入探索，数字化再现现实场景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缅怀先人、纪念烈士，虚拟与现实结合、祭扫与纪念融入、红色文化与数字科技引入，多产业集群协助，多项技术协同实施，中青宝作为母公司宝德控股旗下深耕数字文娱产业的战略布局，母公司将整合内部多产业集群，联合控股公司宝德控股及关联企业、中青宝自身及子公司在各个领域给予项目支持，筑牢底层技术底座，深入虚拟共融新领域打造。《中青宝虚拟英烈陵园》即将以全新概念来袭，于</w:t>
      </w:r>
      <w:r>
        <w:t>4</w:t>
      </w:r>
      <w:r>
        <w:t>月</w:t>
      </w:r>
      <w:r>
        <w:t>5</w:t>
      </w:r>
      <w:r>
        <w:t>日正式上线。为疫情之下，无法回乡祭奠先人、纪念烈士，无法寄托哀思、表达对英雄敬意的人们，提供一个无限数字永生平台。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信息录入、与守墓人对话、挑选贡品、寻路上山、墓碑祭扫，全虚拟数字化流程拟真呈现，在《中青宝虚拟英烈陵园》里，你可以自己选择想要的墓碑样式，“亲自”为逝去的亲人“制作”一个包含你无限情感的墓碑，一笔一划复述当年刻下的碑文；在《中青宝虚拟英烈陵园》里，可以纵览大大小小的烈士墓碑，在祭奠与回忆之中，细数英雄过往，亲手“拂去”时光留下的尘埃，铭记历史不灭的永恒；在《中青宝虚拟英烈陵园》里，你可以细细挑选想要的贡品，如同在现实中一般的亲自挑选贡品，采购祭扫所需物品等等。线上祭扫，线上纪念，以云上祭扫，再现现实祭扫环节，逼真画面构建给予大众震撼的视觉效果以及浓厚的共情触及。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（部分相关产品图）</w:t>
      </w:r>
    </w:p>
    <w:p w:rsidR="00B35CA6" w:rsidRDefault="00B35CA6" w:rsidP="00B35CA6">
      <w:pPr>
        <w:spacing w:line="245" w:lineRule="auto"/>
        <w:ind w:firstLineChars="200" w:firstLine="420"/>
      </w:pPr>
      <w:r>
        <w:t>PICTURE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传统与现代碰撞，文化</w:t>
      </w:r>
      <w:r>
        <w:t>+</w:t>
      </w:r>
      <w:r>
        <w:t>科技多维度结合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以新兴数字技术实现现实场景落地，创新打造，《中青宝虚拟英烈陵园》以疫情为契机，以祭扫为切入点，以弘扬革命文化、传承革命精神为使命，积极打造数字化背景下的虚拟英烈陵园，将文化、数字、情感三个维度巧妙结合在一起，这不仅是时代发展下的产物，更是中青宝多年的红色文化基因凸显。是对传统行业的一次颠覆式的创新。</w:t>
      </w:r>
    </w:p>
    <w:p w:rsidR="00B35CA6" w:rsidRDefault="00B35CA6" w:rsidP="00B35CA6">
      <w:pPr>
        <w:spacing w:line="245" w:lineRule="auto"/>
        <w:ind w:firstLineChars="200" w:firstLine="420"/>
      </w:pPr>
      <w:r>
        <w:rPr>
          <w:rFonts w:hint="eastAsia"/>
        </w:rPr>
        <w:t>未来，中青宝将以“文化</w:t>
      </w:r>
      <w:r>
        <w:t>+</w:t>
      </w:r>
      <w:r>
        <w:t>科技</w:t>
      </w:r>
      <w:r>
        <w:t>”</w:t>
      </w:r>
      <w:r>
        <w:t>为核心，持续在红游领域发力的同时，以创新为数字服务出口创新发展之门，数据科技硬核赋能，积极深入探索新兴技术领域，深挖红色文化精神内涵，以科技</w:t>
      </w:r>
      <w:r>
        <w:t>+</w:t>
      </w:r>
      <w:r>
        <w:t>数字促进企业数智化转型，促进发展，将结合数字经济发展趋势与红色文化内涵，不断打造更多的文化</w:t>
      </w:r>
      <w:r>
        <w:t>IP</w:t>
      </w:r>
      <w:r>
        <w:t>产品。以新兴技术赋能，中青宝</w:t>
      </w:r>
      <w:r>
        <w:t>“</w:t>
      </w:r>
      <w:r>
        <w:t>数字</w:t>
      </w:r>
      <w:r>
        <w:t>+”</w:t>
      </w:r>
      <w:r>
        <w:t>生态体系构建，推动战略性新兴产业发展，助力打造数产融合标杆产业生态业态，引领行业发展，助力数字经济发展创造新机遇！</w:t>
      </w:r>
    </w:p>
    <w:p w:rsidR="00B35CA6" w:rsidRDefault="00B35CA6" w:rsidP="009150ED">
      <w:pPr>
        <w:spacing w:line="245" w:lineRule="auto"/>
        <w:jc w:val="right"/>
      </w:pPr>
      <w:r w:rsidRPr="009150ED">
        <w:rPr>
          <w:rFonts w:hint="eastAsia"/>
        </w:rPr>
        <w:t>中青宝</w:t>
      </w:r>
      <w:r>
        <w:rPr>
          <w:rFonts w:hint="eastAsia"/>
        </w:rPr>
        <w:t>2022-4-5</w:t>
      </w:r>
    </w:p>
    <w:p w:rsidR="00B35CA6" w:rsidRDefault="00B35CA6" w:rsidP="008A3F9D">
      <w:pPr>
        <w:sectPr w:rsidR="00B35CA6" w:rsidSect="008A3F9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1399D" w:rsidRDefault="0051399D"/>
    <w:sectPr w:rsidR="005139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5CA6"/>
    <w:rsid w:val="0051399D"/>
    <w:rsid w:val="00B35C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35C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35C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1533</Characters>
  <Application>Microsoft Office Word</Application>
  <DocSecurity>0</DocSecurity>
  <Lines>12</Lines>
  <Paragraphs>3</Paragraphs>
  <ScaleCrop>false</ScaleCrop>
  <Company>Microsoft</Company>
  <LinksUpToDate>false</LinksUpToDate>
  <CharactersWithSpaces>1798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2022-07-04T03:29:00Z</dcterms:created>
</cp:coreProperties>
</file>