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942" w:rsidRDefault="00373942">
      <w:pPr>
        <w:pStyle w:val="1"/>
      </w:pPr>
      <w:r>
        <w:rPr>
          <w:rFonts w:hint="eastAsia"/>
        </w:rPr>
        <w:t>商务领域企业信用评价指标体系的构建及监管措施研究</w:t>
      </w:r>
    </w:p>
    <w:p w:rsidR="00373942" w:rsidRDefault="00373942">
      <w:pPr>
        <w:ind w:firstLine="420"/>
        <w:jc w:val="left"/>
      </w:pPr>
      <w:r>
        <w:rPr>
          <w:rFonts w:hint="eastAsia"/>
        </w:rPr>
        <w:t>关键词：企业信用商务指标体系</w:t>
      </w:r>
    </w:p>
    <w:p w:rsidR="00373942" w:rsidRDefault="00373942">
      <w:pPr>
        <w:ind w:firstLine="420"/>
        <w:jc w:val="left"/>
      </w:pPr>
      <w:r>
        <w:rPr>
          <w:rFonts w:hint="eastAsia"/>
        </w:rPr>
        <w:t>陈思羽</w:t>
      </w:r>
    </w:p>
    <w:p w:rsidR="00373942" w:rsidRDefault="00373942">
      <w:pPr>
        <w:ind w:firstLine="420"/>
        <w:jc w:val="left"/>
      </w:pPr>
      <w:r>
        <w:rPr>
          <w:rFonts w:hint="eastAsia"/>
        </w:rPr>
        <w:t>一、引言</w:t>
      </w:r>
    </w:p>
    <w:p w:rsidR="00373942" w:rsidRDefault="00373942">
      <w:pPr>
        <w:ind w:firstLine="420"/>
        <w:jc w:val="left"/>
      </w:pPr>
      <w:r>
        <w:rPr>
          <w:rFonts w:hint="eastAsia"/>
        </w:rPr>
        <w:t>社会信用体系是规范一个国家或地区信用活动的标准，健全有效的社会信用体系可以促进该国或地区市场经济交易手段的发展。目前我国市场经济正处于稳步上升的阶段，市场经济是信用经济，只有建设好我国的社会信用体系才能使得经济又好又快发展。</w:t>
      </w:r>
    </w:p>
    <w:p w:rsidR="00373942" w:rsidRDefault="00373942">
      <w:pPr>
        <w:ind w:firstLine="420"/>
        <w:jc w:val="left"/>
      </w:pPr>
      <w:r>
        <w:rPr>
          <w:rFonts w:hint="eastAsia"/>
        </w:rPr>
        <w:t>二、评价指标体系</w:t>
      </w:r>
    </w:p>
    <w:p w:rsidR="00373942" w:rsidRDefault="00373942">
      <w:pPr>
        <w:ind w:firstLine="420"/>
        <w:jc w:val="left"/>
      </w:pPr>
      <w:r>
        <w:rPr>
          <w:rFonts w:hint="eastAsia"/>
        </w:rPr>
        <w:t>参考其他行业现已试行的信用评价指标体系，并结合我国实际情况构建以下评价指标体系。其普适于我国基本情况，并可根据不同行业不同特征，進行调整。既有普适性，又同时具备针对性。</w:t>
      </w:r>
    </w:p>
    <w:p w:rsidR="00373942" w:rsidRDefault="00373942">
      <w:pPr>
        <w:ind w:firstLine="420"/>
        <w:jc w:val="left"/>
      </w:pPr>
      <w:r>
        <w:rPr>
          <w:rFonts w:hint="eastAsia"/>
        </w:rPr>
        <w:t>三、二级及三级指标说明</w:t>
      </w:r>
    </w:p>
    <w:p w:rsidR="00373942" w:rsidRDefault="00373942">
      <w:pPr>
        <w:ind w:firstLine="420"/>
        <w:jc w:val="left"/>
      </w:pPr>
      <w:r>
        <w:rPr>
          <w:rFonts w:hint="eastAsia"/>
        </w:rPr>
        <w:t>1.</w:t>
      </w:r>
      <w:r>
        <w:rPr>
          <w:rFonts w:hint="eastAsia"/>
        </w:rPr>
        <w:t>企业基本条件</w:t>
      </w:r>
    </w:p>
    <w:p w:rsidR="00373942" w:rsidRDefault="00373942">
      <w:pPr>
        <w:ind w:firstLine="420"/>
        <w:jc w:val="left"/>
      </w:pPr>
      <w:r>
        <w:rPr>
          <w:rFonts w:hint="eastAsia"/>
        </w:rPr>
        <w:t>根据商务领域企业法定资质、成立时间、注册资金、企业未来发展前景等企业基本情况，对商务领域企业进行整体的了解，以便对商务领域的不同行业企业进行划分，确保同一行业的企业可以用统一的、更细致的二三级指标进行信用分类监管。企业的基本信息可以通过国家企业信用信息公示系统、企业基本信息查询网及企业官网等进行查询，数据易得，便于我们整体把握企业情况。</w:t>
      </w:r>
    </w:p>
    <w:p w:rsidR="00373942" w:rsidRDefault="00373942">
      <w:pPr>
        <w:ind w:firstLine="420"/>
        <w:jc w:val="left"/>
      </w:pPr>
      <w:r>
        <w:rPr>
          <w:rFonts w:hint="eastAsia"/>
        </w:rPr>
        <w:t>2.</w:t>
      </w:r>
      <w:r>
        <w:rPr>
          <w:rFonts w:hint="eastAsia"/>
        </w:rPr>
        <w:t>企业经营风险与经营状况评估</w:t>
      </w:r>
    </w:p>
    <w:p w:rsidR="00373942" w:rsidRDefault="00373942">
      <w:pPr>
        <w:ind w:firstLine="420"/>
        <w:jc w:val="left"/>
      </w:pPr>
      <w:r>
        <w:rPr>
          <w:rFonts w:hint="eastAsia"/>
        </w:rPr>
        <w:t>经营风险与经营状况这一评价指标旨在反映企业在与其他商品交易型企业的贸易活动中，在商品生产、经营、交换，以及各种合同履行承诺条件的兑现情况，以及企业是否存在交易信用风险，从而有效地反映企业在交易方面的信用状况。同时，经营状况是企业持续经营能力的体现，在评级过程中主要从企业的运营能力和发展潜力方面考虑。</w:t>
      </w:r>
    </w:p>
    <w:p w:rsidR="00373942" w:rsidRDefault="00373942">
      <w:pPr>
        <w:ind w:firstLine="420"/>
        <w:jc w:val="left"/>
      </w:pPr>
      <w:r>
        <w:rPr>
          <w:rFonts w:hint="eastAsia"/>
        </w:rPr>
        <w:t>3.</w:t>
      </w:r>
      <w:r>
        <w:rPr>
          <w:rFonts w:hint="eastAsia"/>
        </w:rPr>
        <w:t>企业合规经营状况</w:t>
      </w:r>
    </w:p>
    <w:p w:rsidR="00373942" w:rsidRDefault="00373942">
      <w:pPr>
        <w:ind w:firstLine="420"/>
        <w:jc w:val="left"/>
      </w:pPr>
      <w:r>
        <w:rPr>
          <w:rFonts w:hint="eastAsia"/>
        </w:rPr>
        <w:t>商务领域企业合规经营，即指企业按照法律法规进行买卖。这一评价指标，是政府评价企业信用最直接的指标。国家企业信用信息公示系统、吉林省商务厅、吉林省商务诚信公示服务平台等公共网站，都记录了企业过去有无司法诉讼、法律公告等基本信息。</w:t>
      </w:r>
    </w:p>
    <w:p w:rsidR="00373942" w:rsidRDefault="00373942">
      <w:pPr>
        <w:ind w:firstLine="420"/>
        <w:jc w:val="left"/>
      </w:pPr>
      <w:r>
        <w:rPr>
          <w:rFonts w:hint="eastAsia"/>
        </w:rPr>
        <w:t>4.</w:t>
      </w:r>
      <w:r>
        <w:rPr>
          <w:rFonts w:hint="eastAsia"/>
        </w:rPr>
        <w:t>消费者满意状况评估</w:t>
      </w:r>
    </w:p>
    <w:p w:rsidR="00373942" w:rsidRDefault="00373942">
      <w:pPr>
        <w:ind w:firstLine="420"/>
        <w:jc w:val="left"/>
      </w:pPr>
      <w:r>
        <w:rPr>
          <w:rFonts w:hint="eastAsia"/>
        </w:rPr>
        <w:t>商务领域的任何一个企业，无论采取怎样的销售渠道，产品和服务都是一切营销活动围绕的中心，也是消费者最为关心的问题。因此，围绕企业对消费者提供的产品和服务进行评价，就成为衡量企业信用的一个关键指标。</w:t>
      </w:r>
    </w:p>
    <w:p w:rsidR="00373942" w:rsidRDefault="00373942">
      <w:pPr>
        <w:ind w:firstLine="420"/>
        <w:jc w:val="left"/>
      </w:pPr>
      <w:r>
        <w:rPr>
          <w:rFonts w:hint="eastAsia"/>
        </w:rPr>
        <w:t>四、社会信用体系分类监管意见及建议</w:t>
      </w:r>
    </w:p>
    <w:p w:rsidR="00373942" w:rsidRDefault="00373942">
      <w:pPr>
        <w:ind w:firstLine="420"/>
        <w:jc w:val="left"/>
      </w:pPr>
      <w:r>
        <w:rPr>
          <w:rFonts w:hint="eastAsia"/>
        </w:rPr>
        <w:t>通过上面的指标评价体系对企业进行打分，并根据分数对其进行分类。</w:t>
      </w:r>
    </w:p>
    <w:p w:rsidR="00373942" w:rsidRDefault="00373942">
      <w:pPr>
        <w:ind w:firstLine="420"/>
        <w:jc w:val="left"/>
      </w:pPr>
      <w:r>
        <w:rPr>
          <w:rFonts w:hint="eastAsia"/>
        </w:rPr>
        <w:t>针对不同等级的企业，政府或有关部分应该采取不同的监管措施，实施差别化监管，优化信用良好和守信企业的监督和管理</w:t>
      </w:r>
      <w:r>
        <w:rPr>
          <w:rFonts w:hint="eastAsia"/>
        </w:rPr>
        <w:t>;</w:t>
      </w:r>
      <w:r>
        <w:rPr>
          <w:rFonts w:hint="eastAsia"/>
        </w:rPr>
        <w:t>对失信和严重失信的企业依法进行处理。</w:t>
      </w:r>
    </w:p>
    <w:p w:rsidR="00373942" w:rsidRDefault="00373942">
      <w:pPr>
        <w:ind w:firstLine="420"/>
        <w:jc w:val="left"/>
      </w:pPr>
      <w:r>
        <w:rPr>
          <w:rFonts w:hint="eastAsia"/>
        </w:rPr>
        <w:t>对于信用良好的企业，工商机关可以采取以下措施对其监管：</w:t>
      </w:r>
    </w:p>
    <w:p w:rsidR="00373942" w:rsidRDefault="00373942">
      <w:pPr>
        <w:ind w:firstLine="420"/>
        <w:jc w:val="left"/>
      </w:pPr>
      <w:r>
        <w:rPr>
          <w:rFonts w:hint="eastAsia"/>
        </w:rPr>
        <w:t>（</w:t>
      </w:r>
      <w:r>
        <w:rPr>
          <w:rFonts w:hint="eastAsia"/>
        </w:rPr>
        <w:t>1</w:t>
      </w:r>
      <w:r>
        <w:rPr>
          <w:rFonts w:hint="eastAsia"/>
        </w:rPr>
        <w:t>）实施守信激励，在企业注册登记、纳税等方面提供便利服务措施。</w:t>
      </w:r>
    </w:p>
    <w:p w:rsidR="00373942" w:rsidRDefault="00373942">
      <w:pPr>
        <w:ind w:firstLine="420"/>
        <w:jc w:val="left"/>
      </w:pPr>
      <w:r>
        <w:rPr>
          <w:rFonts w:hint="eastAsia"/>
        </w:rPr>
        <w:t>（</w:t>
      </w:r>
      <w:r>
        <w:rPr>
          <w:rFonts w:hint="eastAsia"/>
        </w:rPr>
        <w:t>2</w:t>
      </w:r>
      <w:r>
        <w:rPr>
          <w:rFonts w:hint="eastAsia"/>
        </w:rPr>
        <w:t>）企业在一些方面可以实现自治，放宽数据检测时间要求。</w:t>
      </w:r>
    </w:p>
    <w:p w:rsidR="00373942" w:rsidRDefault="00373942">
      <w:pPr>
        <w:ind w:firstLine="420"/>
        <w:jc w:val="left"/>
      </w:pPr>
      <w:r>
        <w:rPr>
          <w:rFonts w:hint="eastAsia"/>
        </w:rPr>
        <w:t>（</w:t>
      </w:r>
      <w:r>
        <w:rPr>
          <w:rFonts w:hint="eastAsia"/>
        </w:rPr>
        <w:t>3</w:t>
      </w:r>
      <w:r>
        <w:rPr>
          <w:rFonts w:hint="eastAsia"/>
        </w:rPr>
        <w:t>）在监管过程中发现未造成社会危害的轻微违法行为，加强行政指导，督促其改正，不予行政处罚。</w:t>
      </w:r>
    </w:p>
    <w:p w:rsidR="00373942" w:rsidRDefault="00373942">
      <w:pPr>
        <w:ind w:firstLine="420"/>
        <w:jc w:val="left"/>
      </w:pPr>
      <w:r>
        <w:rPr>
          <w:rFonts w:hint="eastAsia"/>
        </w:rPr>
        <w:t>对于守信企业，工商机关可以采取以下措施对其监管：</w:t>
      </w:r>
    </w:p>
    <w:p w:rsidR="00373942" w:rsidRDefault="00373942">
      <w:pPr>
        <w:ind w:firstLine="420"/>
        <w:jc w:val="left"/>
      </w:pPr>
      <w:r>
        <w:rPr>
          <w:rFonts w:hint="eastAsia"/>
        </w:rPr>
        <w:t>（</w:t>
      </w:r>
      <w:r>
        <w:rPr>
          <w:rFonts w:hint="eastAsia"/>
        </w:rPr>
        <w:t>1</w:t>
      </w:r>
      <w:r>
        <w:rPr>
          <w:rFonts w:hint="eastAsia"/>
        </w:rPr>
        <w:t>）实施守信激励，在企业注册登记、纳税等方面提供便利服务措施。</w:t>
      </w:r>
    </w:p>
    <w:p w:rsidR="00373942" w:rsidRDefault="00373942">
      <w:pPr>
        <w:ind w:firstLine="420"/>
        <w:jc w:val="left"/>
      </w:pPr>
      <w:r>
        <w:rPr>
          <w:rFonts w:hint="eastAsia"/>
        </w:rPr>
        <w:t>（</w:t>
      </w:r>
      <w:r>
        <w:rPr>
          <w:rFonts w:hint="eastAsia"/>
        </w:rPr>
        <w:t>2</w:t>
      </w:r>
      <w:r>
        <w:rPr>
          <w:rFonts w:hint="eastAsia"/>
        </w:rPr>
        <w:t>）企业在一些方面可以实现自治，适当降低监管频率。</w:t>
      </w:r>
    </w:p>
    <w:p w:rsidR="00373942" w:rsidRDefault="00373942">
      <w:pPr>
        <w:ind w:firstLine="420"/>
        <w:jc w:val="left"/>
      </w:pPr>
      <w:r>
        <w:rPr>
          <w:rFonts w:hint="eastAsia"/>
        </w:rPr>
        <w:t>（</w:t>
      </w:r>
      <w:r>
        <w:rPr>
          <w:rFonts w:hint="eastAsia"/>
        </w:rPr>
        <w:t>3</w:t>
      </w:r>
      <w:r>
        <w:rPr>
          <w:rFonts w:hint="eastAsia"/>
        </w:rPr>
        <w:t>）在监管过程中发现未造成社会危害的轻微违法行为，加强行政指导，督促其改正。</w:t>
      </w:r>
    </w:p>
    <w:p w:rsidR="00373942" w:rsidRDefault="00373942">
      <w:pPr>
        <w:ind w:firstLine="420"/>
        <w:jc w:val="left"/>
      </w:pPr>
      <w:r>
        <w:rPr>
          <w:rFonts w:hint="eastAsia"/>
        </w:rPr>
        <w:t>对于失信企业，工商机关可以采取以下措施对其监管：</w:t>
      </w:r>
    </w:p>
    <w:p w:rsidR="00373942" w:rsidRDefault="00373942">
      <w:pPr>
        <w:ind w:firstLine="420"/>
        <w:jc w:val="left"/>
      </w:pPr>
      <w:r>
        <w:rPr>
          <w:rFonts w:hint="eastAsia"/>
        </w:rPr>
        <w:t>（</w:t>
      </w:r>
      <w:r>
        <w:rPr>
          <w:rFonts w:hint="eastAsia"/>
        </w:rPr>
        <w:t>1</w:t>
      </w:r>
      <w:r>
        <w:rPr>
          <w:rFonts w:hint="eastAsia"/>
        </w:rPr>
        <w:t>）在行政事务方面的材料注意审核，企业法人不具有参选人大代表、政协委员、劳动模范等荣誉称号的资格。</w:t>
      </w:r>
    </w:p>
    <w:p w:rsidR="00373942" w:rsidRDefault="00373942">
      <w:pPr>
        <w:ind w:firstLine="420"/>
        <w:jc w:val="left"/>
      </w:pPr>
      <w:r>
        <w:rPr>
          <w:rFonts w:hint="eastAsia"/>
        </w:rPr>
        <w:t>（</w:t>
      </w:r>
      <w:r>
        <w:rPr>
          <w:rFonts w:hint="eastAsia"/>
        </w:rPr>
        <w:t>2</w:t>
      </w:r>
      <w:r>
        <w:rPr>
          <w:rFonts w:hint="eastAsia"/>
        </w:rPr>
        <w:t>）企业需要在有关部门的监督下进行相关工作的开展，有关部门应对这些企业进行定期的数据检测工作，对于异常数据要进行实地检查。</w:t>
      </w:r>
    </w:p>
    <w:p w:rsidR="00373942" w:rsidRDefault="00373942">
      <w:pPr>
        <w:ind w:firstLine="420"/>
        <w:jc w:val="left"/>
      </w:pPr>
      <w:r>
        <w:rPr>
          <w:rFonts w:hint="eastAsia"/>
        </w:rPr>
        <w:t>（</w:t>
      </w:r>
      <w:r>
        <w:rPr>
          <w:rFonts w:hint="eastAsia"/>
        </w:rPr>
        <w:t>3</w:t>
      </w:r>
      <w:r>
        <w:rPr>
          <w:rFonts w:hint="eastAsia"/>
        </w:rPr>
        <w:t>）在监管过程中存在违法违规行为，应从重处罚。</w:t>
      </w:r>
    </w:p>
    <w:p w:rsidR="00373942" w:rsidRDefault="00373942">
      <w:pPr>
        <w:ind w:firstLine="420"/>
        <w:jc w:val="left"/>
      </w:pPr>
      <w:r>
        <w:rPr>
          <w:rFonts w:hint="eastAsia"/>
        </w:rPr>
        <w:t>对于严重失信企业，工商机关可以采取以下措施对其监管：</w:t>
      </w:r>
    </w:p>
    <w:p w:rsidR="00373942" w:rsidRDefault="00373942">
      <w:pPr>
        <w:ind w:firstLine="420"/>
        <w:jc w:val="left"/>
      </w:pPr>
      <w:r>
        <w:rPr>
          <w:rFonts w:hint="eastAsia"/>
        </w:rPr>
        <w:t>（</w:t>
      </w:r>
      <w:r>
        <w:rPr>
          <w:rFonts w:hint="eastAsia"/>
        </w:rPr>
        <w:t>1</w:t>
      </w:r>
      <w:r>
        <w:rPr>
          <w:rFonts w:hint="eastAsia"/>
        </w:rPr>
        <w:t>）在行政事务方面的材料严加审核，企业法人不具有参选人大代表、政协委员、劳动模范等荣誉称号的资格，并且限制法人进行高消费等活动。</w:t>
      </w:r>
    </w:p>
    <w:p w:rsidR="00373942" w:rsidRDefault="00373942">
      <w:pPr>
        <w:ind w:firstLine="420"/>
        <w:jc w:val="left"/>
      </w:pPr>
      <w:r>
        <w:rPr>
          <w:rFonts w:hint="eastAsia"/>
        </w:rPr>
        <w:t>（</w:t>
      </w:r>
      <w:r>
        <w:rPr>
          <w:rFonts w:hint="eastAsia"/>
        </w:rPr>
        <w:t>2</w:t>
      </w:r>
      <w:r>
        <w:rPr>
          <w:rFonts w:hint="eastAsia"/>
        </w:rPr>
        <w:t>）大幅提高监管频率，将其列为重点检测对象，定期不定期开展数据检测，增加检测次数。</w:t>
      </w:r>
    </w:p>
    <w:p w:rsidR="00373942" w:rsidRDefault="00373942">
      <w:pPr>
        <w:ind w:firstLine="420"/>
        <w:jc w:val="left"/>
      </w:pPr>
      <w:r>
        <w:rPr>
          <w:rFonts w:hint="eastAsia"/>
        </w:rPr>
        <w:t>（</w:t>
      </w:r>
      <w:r>
        <w:rPr>
          <w:rFonts w:hint="eastAsia"/>
        </w:rPr>
        <w:t>3</w:t>
      </w:r>
      <w:r>
        <w:rPr>
          <w:rFonts w:hint="eastAsia"/>
        </w:rPr>
        <w:t>）在监管中发现存在违法违规行为，应从严从重处罚。</w:t>
      </w:r>
    </w:p>
    <w:p w:rsidR="00373942" w:rsidRDefault="00373942">
      <w:pPr>
        <w:ind w:firstLine="420"/>
        <w:jc w:val="right"/>
      </w:pPr>
      <w:r>
        <w:rPr>
          <w:rFonts w:hint="eastAsia"/>
        </w:rPr>
        <w:t>商场现代化</w:t>
      </w:r>
      <w:r>
        <w:rPr>
          <w:rFonts w:hint="eastAsia"/>
        </w:rPr>
        <w:t>2019-07-03</w:t>
      </w:r>
    </w:p>
    <w:p w:rsidR="00373942" w:rsidRDefault="00373942" w:rsidP="00BF71F8">
      <w:pPr>
        <w:sectPr w:rsidR="00373942" w:rsidSect="00BF71F8">
          <w:type w:val="continuous"/>
          <w:pgSz w:w="11906" w:h="16838"/>
          <w:pgMar w:top="1644" w:right="1236" w:bottom="1418" w:left="1814" w:header="851" w:footer="907" w:gutter="0"/>
          <w:pgNumType w:start="1"/>
          <w:cols w:space="720"/>
          <w:docGrid w:type="lines" w:linePitch="341" w:charSpace="2373"/>
        </w:sectPr>
      </w:pPr>
    </w:p>
    <w:p w:rsidR="00062ED6" w:rsidRDefault="00062ED6"/>
    <w:sectPr w:rsidR="00062E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3942"/>
    <w:rsid w:val="00062ED6"/>
    <w:rsid w:val="003739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7394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7394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1345</Characters>
  <Application>Microsoft Office Word</Application>
  <DocSecurity>0</DocSecurity>
  <Lines>11</Lines>
  <Paragraphs>3</Paragraphs>
  <ScaleCrop>false</ScaleCrop>
  <Company>微软中国</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2022-05-18T09:48:00Z</dcterms:created>
</cp:coreProperties>
</file>