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51" w:rsidRDefault="001E4F51" w:rsidP="00A71412">
      <w:pPr>
        <w:pStyle w:val="1"/>
      </w:pPr>
      <w:r w:rsidRPr="000A1470">
        <w:rPr>
          <w:rFonts w:hint="eastAsia"/>
        </w:rPr>
        <w:t>宝鸡：“两新”党建亮点纷呈</w:t>
      </w:r>
    </w:p>
    <w:p w:rsidR="001E4F51" w:rsidRDefault="001E4F51" w:rsidP="001E4F51">
      <w:pPr>
        <w:ind w:firstLineChars="200" w:firstLine="420"/>
        <w:jc w:val="left"/>
      </w:pPr>
      <w:r>
        <w:t>2021</w:t>
      </w:r>
      <w:r>
        <w:t>年，宝鸡市</w:t>
      </w:r>
      <w:r>
        <w:t>“</w:t>
      </w:r>
      <w:r>
        <w:t>两新</w:t>
      </w:r>
      <w:r>
        <w:t>”</w:t>
      </w:r>
      <w:r>
        <w:t>党建聚焦</w:t>
      </w:r>
      <w:r>
        <w:t>“</w:t>
      </w:r>
      <w:r>
        <w:t>党建强发展强</w:t>
      </w:r>
      <w:r>
        <w:t>”</w:t>
      </w:r>
      <w:r>
        <w:t>，发扬</w:t>
      </w:r>
      <w:r>
        <w:t>“</w:t>
      </w:r>
      <w:r>
        <w:t>三牛</w:t>
      </w:r>
      <w:r>
        <w:t>”</w:t>
      </w:r>
      <w:r>
        <w:t>精神，以非公经济党组织</w:t>
      </w:r>
      <w:r>
        <w:t>“</w:t>
      </w:r>
      <w:r>
        <w:t>红色动能</w:t>
      </w:r>
      <w:r>
        <w:t>”</w:t>
      </w:r>
      <w:r>
        <w:t>五项行动和社会组织党建</w:t>
      </w:r>
      <w:r>
        <w:t>“</w:t>
      </w:r>
      <w:r>
        <w:t>三大行动</w:t>
      </w:r>
      <w:r>
        <w:t>”</w:t>
      </w:r>
      <w:r>
        <w:t>为抓手，坚持塑形和提效并重，品牌和品质齐抓，亮点纷呈，取得了明显成效。</w:t>
      </w:r>
    </w:p>
    <w:p w:rsidR="001E4F51" w:rsidRDefault="001E4F51" w:rsidP="001E4F51">
      <w:pPr>
        <w:ind w:firstLineChars="200" w:firstLine="420"/>
        <w:jc w:val="left"/>
      </w:pPr>
      <w:r>
        <w:rPr>
          <w:rFonts w:hint="eastAsia"/>
        </w:rPr>
        <w:t>高点谋划，在统筹推进中开新局</w:t>
      </w:r>
    </w:p>
    <w:p w:rsidR="001E4F51" w:rsidRDefault="001E4F51" w:rsidP="001E4F51">
      <w:pPr>
        <w:ind w:firstLineChars="200" w:firstLine="420"/>
        <w:jc w:val="left"/>
      </w:pPr>
      <w:r>
        <w:rPr>
          <w:rFonts w:hint="eastAsia"/>
        </w:rPr>
        <w:t>聚焦问题关键，高点谋划“两新”党建新思路。非公经济组织党建积极打造以商圈党建为引擎的市区“一河两岸”红色经济带，推动陈仓大地党旗红，实施阳光赋能、红心引领、雁阵推进、联盟结对、强基固本“红色动能”五项行动，持续开展“星光增辉”“双培养”“三亮”等活动；社会组织党建实施</w:t>
      </w:r>
      <w:r>
        <w:t xml:space="preserve"> “</w:t>
      </w:r>
      <w:r>
        <w:t>头雁引领、红苗培育、红领服务</w:t>
      </w:r>
      <w:r>
        <w:t>”</w:t>
      </w:r>
      <w:r>
        <w:t>三项行动，以思路开新路，以创新提水平，高点谋划布局，统筹协调推进，有效地提升了</w:t>
      </w:r>
      <w:r>
        <w:t>“</w:t>
      </w:r>
      <w:r>
        <w:t>两新</w:t>
      </w:r>
      <w:r>
        <w:t>”</w:t>
      </w:r>
      <w:r>
        <w:t>党建工作水平。</w:t>
      </w:r>
    </w:p>
    <w:p w:rsidR="001E4F51" w:rsidRDefault="001E4F51" w:rsidP="001E4F51">
      <w:pPr>
        <w:ind w:firstLineChars="200" w:firstLine="420"/>
        <w:jc w:val="left"/>
      </w:pPr>
      <w:r>
        <w:rPr>
          <w:rFonts w:hint="eastAsia"/>
        </w:rPr>
        <w:t>开门纳谏，在评议整改中促提升</w:t>
      </w:r>
    </w:p>
    <w:p w:rsidR="001E4F51" w:rsidRDefault="001E4F51" w:rsidP="001E4F51">
      <w:pPr>
        <w:ind w:firstLineChars="200" w:firstLine="420"/>
        <w:jc w:val="left"/>
      </w:pPr>
      <w:r>
        <w:rPr>
          <w:rFonts w:hint="eastAsia"/>
        </w:rPr>
        <w:t>年初，采取“线上”网络评议方式，对各县区委“两新”工委书记、市级行业党委书记履职情况进行评议。下发《关于抓好履职评议问题整改的通知》，点出存在问题，逐项整改销号。把听取社会各界党员、会员、服务对象的意见建议作为检视问题，凝聚共识，提升工作的重要契机，开展“公开亮问题，大家来评议”活动，敞开胸怀，充分听取各方意见建议，促进了各项工作起好步，有提升。</w:t>
      </w:r>
    </w:p>
    <w:p w:rsidR="001E4F51" w:rsidRDefault="001E4F51" w:rsidP="001E4F51">
      <w:pPr>
        <w:ind w:firstLineChars="200" w:firstLine="420"/>
        <w:jc w:val="left"/>
      </w:pPr>
      <w:r>
        <w:rPr>
          <w:rFonts w:hint="eastAsia"/>
        </w:rPr>
        <w:t>学史爱党，在强化教育中谱新篇</w:t>
      </w:r>
    </w:p>
    <w:p w:rsidR="001E4F51" w:rsidRDefault="001E4F51" w:rsidP="001E4F51">
      <w:pPr>
        <w:ind w:firstLineChars="200" w:firstLine="420"/>
        <w:jc w:val="left"/>
      </w:pPr>
      <w:r>
        <w:rPr>
          <w:rFonts w:hint="eastAsia"/>
        </w:rPr>
        <w:t>以庆祝建党</w:t>
      </w:r>
      <w:r>
        <w:t>100</w:t>
      </w:r>
      <w:r>
        <w:t>周年为契机，以党史学习教育提认识，促工作。举办</w:t>
      </w:r>
      <w:r>
        <w:t>“</w:t>
      </w:r>
      <w:r>
        <w:t>学党史跟党走，开新局谱新篇</w:t>
      </w:r>
      <w:r>
        <w:t>”</w:t>
      </w:r>
      <w:r>
        <w:t>迎新春送祝福活动，组织书法家们深入华誉物流等企业一线，书写党史春联、</w:t>
      </w:r>
      <w:r>
        <w:t>“</w:t>
      </w:r>
      <w:r>
        <w:t>福</w:t>
      </w:r>
      <w:r>
        <w:t>”</w:t>
      </w:r>
      <w:r>
        <w:t>字，绘就牛画图，营造了党史学习教育的良好氛围。围绕庆祝建党</w:t>
      </w:r>
      <w:r>
        <w:t>100</w:t>
      </w:r>
      <w:r>
        <w:t>周年活动，举办全市非公经济组织庆祝建党</w:t>
      </w:r>
      <w:r>
        <w:t>100</w:t>
      </w:r>
      <w:r>
        <w:t>周年文艺汇演暨</w:t>
      </w:r>
      <w:r>
        <w:t>“</w:t>
      </w:r>
      <w:r>
        <w:t>两优一先</w:t>
      </w:r>
      <w:r>
        <w:t>”</w:t>
      </w:r>
      <w:r>
        <w:t>表彰大会，对</w:t>
      </w:r>
      <w:r>
        <w:t>22</w:t>
      </w:r>
      <w:r>
        <w:t>名非公经济组织优秀共产党员、</w:t>
      </w:r>
      <w:r>
        <w:t>22</w:t>
      </w:r>
      <w:r>
        <w:t>名优秀党务工作者和</w:t>
      </w:r>
      <w:r>
        <w:t>21</w:t>
      </w:r>
      <w:r>
        <w:t>个先进基层党组织进行表彰，进一步激发了全市非公经济组织党组织开展党建工作的积极性、主动性和创造性。开展</w:t>
      </w:r>
      <w:r>
        <w:t>“</w:t>
      </w:r>
      <w:r>
        <w:t>两新</w:t>
      </w:r>
      <w:r>
        <w:t>”</w:t>
      </w:r>
      <w:r>
        <w:t>组织党组织</w:t>
      </w:r>
      <w:r>
        <w:t>“</w:t>
      </w:r>
      <w:r>
        <w:t>学党史强责任、办实事</w:t>
      </w:r>
      <w:r>
        <w:rPr>
          <w:rFonts w:hint="eastAsia"/>
        </w:rPr>
        <w:t>促发展”党史十讲活动，累计培训</w:t>
      </w:r>
      <w:r>
        <w:t>3.2</w:t>
      </w:r>
      <w:r>
        <w:t>万余人次，其中现场培训</w:t>
      </w:r>
      <w:r>
        <w:t>2000</w:t>
      </w:r>
      <w:r>
        <w:t>余人次，采用网络直播等形式线上培训</w:t>
      </w:r>
      <w:r>
        <w:t>3</w:t>
      </w:r>
      <w:r>
        <w:t>万余人次。先后邀请</w:t>
      </w:r>
      <w:r>
        <w:t>10</w:t>
      </w:r>
      <w:r>
        <w:t>位专家教授和</w:t>
      </w:r>
      <w:r>
        <w:t>3</w:t>
      </w:r>
      <w:r>
        <w:t>位先进人物集中宣讲红船精神、井冈山精神、长征精神、延安精神、抗美援朝精神等党的伟大精神，各单位灵活生动，既进行理论授课，又请先进人物现身说法，开展情景党课，以鲜活生动的教育，促进了党史学习教育走深走实。创办</w:t>
      </w:r>
      <w:r>
        <w:t>“</w:t>
      </w:r>
      <w:r>
        <w:t>爱国奉献，助推发展</w:t>
      </w:r>
      <w:r>
        <w:t>”</w:t>
      </w:r>
      <w:r>
        <w:t>红色论坛，针对重大形势课题，对</w:t>
      </w:r>
      <w:r>
        <w:t>“</w:t>
      </w:r>
      <w:r>
        <w:t>两新</w:t>
      </w:r>
      <w:r>
        <w:t>”</w:t>
      </w:r>
      <w:r>
        <w:t>组织及统战代表人士开展培训</w:t>
      </w:r>
      <w:r>
        <w:t>3</w:t>
      </w:r>
      <w:r>
        <w:t>场。与三秦都市报在陕西海浪集团联合举办</w:t>
      </w:r>
      <w:r>
        <w:t>“</w:t>
      </w:r>
      <w:r>
        <w:t>庆祝建党一百周年知史爱党赓续血脉书画展</w:t>
      </w:r>
      <w:r>
        <w:t>”</w:t>
      </w:r>
      <w:r>
        <w:rPr>
          <w:rFonts w:hint="eastAsia"/>
        </w:rPr>
        <w:t>，组织参观了庆祝建党</w:t>
      </w:r>
      <w:r>
        <w:t>100</w:t>
      </w:r>
      <w:r>
        <w:t>周年书画作品，</w:t>
      </w:r>
      <w:r>
        <w:t>108</w:t>
      </w:r>
      <w:r>
        <w:t>个支部，</w:t>
      </w:r>
      <w:r>
        <w:t>600</w:t>
      </w:r>
      <w:r>
        <w:t>多名党员、预备党员和非公企业党建指导员、职工群众参加活动，各支部开展了形式多样的主题党日活动，进一步提升了党史学习教育效果。</w:t>
      </w:r>
    </w:p>
    <w:p w:rsidR="001E4F51" w:rsidRDefault="001E4F51" w:rsidP="001E4F51">
      <w:pPr>
        <w:ind w:firstLineChars="200" w:firstLine="420"/>
        <w:jc w:val="left"/>
      </w:pPr>
      <w:r>
        <w:rPr>
          <w:rFonts w:hint="eastAsia"/>
        </w:rPr>
        <w:t>提质增效，在抓好“两个覆盖”中强基础</w:t>
      </w:r>
    </w:p>
    <w:p w:rsidR="001E4F51" w:rsidRDefault="001E4F51" w:rsidP="001E4F51">
      <w:pPr>
        <w:ind w:firstLineChars="200" w:firstLine="420"/>
        <w:jc w:val="left"/>
      </w:pPr>
      <w:r>
        <w:rPr>
          <w:rFonts w:hint="eastAsia"/>
        </w:rPr>
        <w:t>以“两个覆盖”强基固本，提质增效。召开全市“两个覆盖”摸底排查安排部署会暨业务培训会，集中</w:t>
      </w:r>
      <w:r>
        <w:t>2</w:t>
      </w:r>
      <w:r>
        <w:t>个月时间扎实开展</w:t>
      </w:r>
      <w:r>
        <w:t>“</w:t>
      </w:r>
      <w:r>
        <w:t>大排查、大摸底、挤水分</w:t>
      </w:r>
      <w:r>
        <w:t>”</w:t>
      </w:r>
      <w:r>
        <w:t>活动。与各县区、各相关单位签订《责任书》，成立</w:t>
      </w:r>
      <w:r>
        <w:t>4</w:t>
      </w:r>
      <w:r>
        <w:t>个专项督导组，点对点下沉指导，下发督办函，压实工作责任。坚持</w:t>
      </w:r>
      <w:r>
        <w:t>“</w:t>
      </w:r>
      <w:r>
        <w:t>用脚摸排</w:t>
      </w:r>
      <w:r>
        <w:t>”</w:t>
      </w:r>
      <w:r>
        <w:t>、逐户排查，下发《关于抓好重点民营企业党的组织覆盖工作的通知》，对全市重点民营企业党的组织覆盖情况进行了全面摸排，在排查摸底的基础上，对全市党员人数不足</w:t>
      </w:r>
      <w:r>
        <w:t>3</w:t>
      </w:r>
      <w:r>
        <w:t>人的非公经济组织进行摸排整改，组织进行了全省直报演练。认真甄别</w:t>
      </w:r>
      <w:r>
        <w:t>“</w:t>
      </w:r>
      <w:r>
        <w:t>名存实亡</w:t>
      </w:r>
      <w:r>
        <w:t>”</w:t>
      </w:r>
      <w:r>
        <w:t>社会组织，一社一册建立台账，全</w:t>
      </w:r>
      <w:r>
        <w:rPr>
          <w:rFonts w:hint="eastAsia"/>
        </w:rPr>
        <w:t>面摸清摸准社会组织党建工作底数。印发《宝鸡市非公经济组织和社会组织“两个覆盖”数据沟通协作、信息反馈工作机制》，与工商联、市场监管、民政、统计、工信、税务、行政审批等机构建立联动机制，常态化进行沟通协作、信息反馈，凝聚抓“两新”党建工作合力。近期，及时召开全市“两新”党建联席会议暨“两个覆盖”部署安排会议，进一步加强“两新”党建，促进</w:t>
      </w:r>
      <w:r>
        <w:t xml:space="preserve"> “</w:t>
      </w:r>
      <w:r>
        <w:t>两个覆盖</w:t>
      </w:r>
      <w:r>
        <w:t>”</w:t>
      </w:r>
      <w:r>
        <w:t>提质增效。</w:t>
      </w:r>
    </w:p>
    <w:p w:rsidR="001E4F51" w:rsidRDefault="001E4F51" w:rsidP="001E4F51">
      <w:pPr>
        <w:ind w:firstLineChars="200" w:firstLine="420"/>
        <w:jc w:val="left"/>
      </w:pPr>
      <w:r>
        <w:rPr>
          <w:rFonts w:hint="eastAsia"/>
        </w:rPr>
        <w:t>培根铸魂，在深化培训中提动力</w:t>
      </w:r>
    </w:p>
    <w:p w:rsidR="001E4F51" w:rsidRDefault="001E4F51" w:rsidP="001E4F51">
      <w:pPr>
        <w:ind w:firstLineChars="200" w:firstLine="420"/>
        <w:jc w:val="left"/>
      </w:pPr>
      <w:r>
        <w:rPr>
          <w:rFonts w:hint="eastAsia"/>
        </w:rPr>
        <w:t>办好西北首家非公党建学院，坚持正确办学方向，指导制定《西建非公党建学院管理办法（暂行）》，派驻教学指导员，累计培训省内外</w:t>
      </w:r>
      <w:r>
        <w:t>400</w:t>
      </w:r>
      <w:r>
        <w:t>多期</w:t>
      </w:r>
      <w:r>
        <w:t>5</w:t>
      </w:r>
      <w:r>
        <w:t>万多人次。先后承办了全省非公经济组织党组织书记学习贯彻党的十九届五中全会精神暨党建工作培训示范班和全省市场监管系统创新小个专党建工作能力提升培训班。组织部分非公党务干部赴河南三门峡市学习小个专党建经验，开拓了思路视野，提升了能力素质。举办全市社会组织党史学习教育培训班，围绕</w:t>
      </w:r>
      <w:r>
        <w:t>“</w:t>
      </w:r>
      <w:r>
        <w:t>奋斗百年路，启航新征程</w:t>
      </w:r>
      <w:r>
        <w:t>”</w:t>
      </w:r>
      <w:r>
        <w:t>主题，对市级社会组织党组织书记全员培训。坚持落细落小，更新课程资源，创新授课形式</w:t>
      </w:r>
      <w:r>
        <w:rPr>
          <w:rFonts w:hint="eastAsia"/>
        </w:rPr>
        <w:t>，持续开展社会组织“定制党课”</w:t>
      </w:r>
      <w:r>
        <w:t>63</w:t>
      </w:r>
      <w:r>
        <w:t>期，实现市级社会组织党课全覆盖。打造市级社会组织公共服务管理平台，设置党建专栏，实现教育培训资源共享，确保党员教育培训</w:t>
      </w:r>
      <w:r>
        <w:t>“</w:t>
      </w:r>
      <w:r>
        <w:t>不断档</w:t>
      </w:r>
      <w:r>
        <w:t>”“</w:t>
      </w:r>
      <w:r>
        <w:t>不脱节</w:t>
      </w:r>
      <w:r>
        <w:t>”“</w:t>
      </w:r>
      <w:r>
        <w:t>全覆盖</w:t>
      </w:r>
      <w:r>
        <w:t>”</w:t>
      </w:r>
      <w:r>
        <w:t>。</w:t>
      </w:r>
    </w:p>
    <w:p w:rsidR="001E4F51" w:rsidRDefault="001E4F51" w:rsidP="001E4F51">
      <w:pPr>
        <w:ind w:firstLineChars="200" w:firstLine="420"/>
        <w:jc w:val="left"/>
      </w:pPr>
      <w:r>
        <w:rPr>
          <w:rFonts w:hint="eastAsia"/>
        </w:rPr>
        <w:t>评优树模，在典型示范中强引领</w:t>
      </w:r>
    </w:p>
    <w:p w:rsidR="001E4F51" w:rsidRDefault="001E4F51" w:rsidP="001E4F51">
      <w:pPr>
        <w:ind w:firstLineChars="200" w:firstLine="420"/>
        <w:jc w:val="left"/>
      </w:pPr>
      <w:r>
        <w:rPr>
          <w:rFonts w:hint="eastAsia"/>
        </w:rPr>
        <w:t>以抓点带面，典型示范引领“两新”党建上台阶，提质效。召开全市非公和社会组织“评星晋级、争创双强”命名表彰暨党建工作推进会，现场观摩学习</w:t>
      </w:r>
      <w:r>
        <w:t>5</w:t>
      </w:r>
      <w:r>
        <w:t>个新建示范点，对</w:t>
      </w:r>
      <w:r>
        <w:t>127</w:t>
      </w:r>
      <w:r>
        <w:t>个新一轮</w:t>
      </w:r>
      <w:r>
        <w:t>“</w:t>
      </w:r>
      <w:r>
        <w:t>评星晋级、争创双强</w:t>
      </w:r>
      <w:r>
        <w:t>”</w:t>
      </w:r>
      <w:r>
        <w:t>活动评定的三星级以上党组织、</w:t>
      </w:r>
      <w:r>
        <w:t>3</w:t>
      </w:r>
      <w:r>
        <w:t>个全省非公和社会组织党建工作现场教学点集中命名表彰，落实奖补资金</w:t>
      </w:r>
      <w:r>
        <w:t>230</w:t>
      </w:r>
      <w:r>
        <w:t>万元，进一步扩大示范效应。确定了《全市非公经济组织三星级以上名录》，印发《宝鸡市非公经济组织党组织优秀案例选编》，确定了非公经济组织党建</w:t>
      </w:r>
      <w:r>
        <w:t>17</w:t>
      </w:r>
      <w:r>
        <w:t>个创新项目、党建示范点</w:t>
      </w:r>
      <w:r>
        <w:t>20</w:t>
      </w:r>
      <w:r>
        <w:t>个，确定社会组织党建创新项目</w:t>
      </w:r>
      <w:r>
        <w:t>17</w:t>
      </w:r>
      <w:r>
        <w:t>个、党建示范点</w:t>
      </w:r>
      <w:r>
        <w:t>31</w:t>
      </w:r>
      <w:r>
        <w:t>个，分别</w:t>
      </w:r>
      <w:r>
        <w:rPr>
          <w:rFonts w:hint="eastAsia"/>
        </w:rPr>
        <w:t>印发《关于做好党建创新项目和示范点创建工作的通知》，制定责任清单，落实项目化管理，大力推进创建工作。召开全市社会组织工作会议，对</w:t>
      </w:r>
      <w:r>
        <w:t>10</w:t>
      </w:r>
      <w:r>
        <w:t>个市级</w:t>
      </w:r>
      <w:r>
        <w:t>“</w:t>
      </w:r>
      <w:r>
        <w:t>领头雁</w:t>
      </w:r>
      <w:r>
        <w:t>”</w:t>
      </w:r>
      <w:r>
        <w:t>社会组织、</w:t>
      </w:r>
      <w:r>
        <w:t>9</w:t>
      </w:r>
      <w:r>
        <w:t>个社会组织典型案例进行通报表彰，使学有标尺，赶有榜样。年底，在各县区自查基础上，逐个对创新项目、示范点等重点工作进行了督查指导，下发通报。涌现出渭滨红色商圈、居安易置业、西建非公党建学院等全国党建品牌，东岭新时代等项目荣获</w:t>
      </w:r>
      <w:r>
        <w:t>“2021</w:t>
      </w:r>
      <w:r>
        <w:t>中国五星级物业服务项目</w:t>
      </w:r>
      <w:r>
        <w:t>”</w:t>
      </w:r>
      <w:r>
        <w:t>荣誉称号，东岭物业、居安易等物业企业荣获</w:t>
      </w:r>
      <w:r>
        <w:t>“2021</w:t>
      </w:r>
      <w:r>
        <w:t>年陕西省红色物业服务优秀品牌</w:t>
      </w:r>
      <w:r>
        <w:t>”</w:t>
      </w:r>
      <w:r>
        <w:t>荣誉称号。市社会</w:t>
      </w:r>
      <w:r>
        <w:rPr>
          <w:rFonts w:hint="eastAsia"/>
        </w:rPr>
        <w:t>组织服务中心、高新医院等成为全省典型。</w:t>
      </w:r>
    </w:p>
    <w:p w:rsidR="001E4F51" w:rsidRDefault="001E4F51" w:rsidP="001E4F51">
      <w:pPr>
        <w:ind w:firstLineChars="200" w:firstLine="420"/>
        <w:jc w:val="left"/>
      </w:pPr>
      <w:r>
        <w:rPr>
          <w:rFonts w:hint="eastAsia"/>
        </w:rPr>
        <w:t>开拓思路，在外出培训中提能力</w:t>
      </w:r>
    </w:p>
    <w:p w:rsidR="001E4F51" w:rsidRDefault="001E4F51" w:rsidP="001E4F51">
      <w:pPr>
        <w:ind w:firstLineChars="200" w:firstLine="420"/>
        <w:jc w:val="left"/>
      </w:pPr>
      <w:r>
        <w:rPr>
          <w:rFonts w:hint="eastAsia"/>
        </w:rPr>
        <w:t>对标全国“两新”党建标杆，奋力追赶超越。在浙江大学举办全市非公经济组织党组织书记和社会组织党组织书记“学先进、提能力、促发展”培训班两期，组织近</w:t>
      </w:r>
      <w:r>
        <w:t>200</w:t>
      </w:r>
      <w:r>
        <w:t>名</w:t>
      </w:r>
      <w:r>
        <w:t>“</w:t>
      </w:r>
      <w:r>
        <w:t>两新</w:t>
      </w:r>
      <w:r>
        <w:t>”</w:t>
      </w:r>
      <w:r>
        <w:t>党组织书记到浙江大学，分别进行了一周的培训。邀请浙江省直机关工委张小勇、浙江大学博士生导师叶春辉等专家教授进行了理论讲座，让学员知晓了党的方针政策，开拓了思路；参观学习了嘉兴南湖、杭萧钢构、万事利集团、杭州市党群服务中心、浙商博物馆等生动实践，安排了多种形式的研讨交流，与新疆厅级培训学员混合编组交流互动，让学员从参观学习中开阔了视野，提升了思想境界。</w:t>
      </w:r>
      <w:r>
        <w:rPr>
          <w:rFonts w:hint="eastAsia"/>
        </w:rPr>
        <w:t>培训既是一次思想认识的洗礼，又是一场政治理论的盛宴，更是一次“两新”党建业务技能的提升。培训结束后，分别编印了高质量学习心得体会汇编，力促学习成果转化，提升全市“两新”党建工作水平。</w:t>
      </w:r>
    </w:p>
    <w:p w:rsidR="001E4F51" w:rsidRDefault="001E4F51" w:rsidP="001E4F51">
      <w:pPr>
        <w:ind w:firstLineChars="200" w:firstLine="420"/>
        <w:jc w:val="left"/>
      </w:pPr>
      <w:r>
        <w:rPr>
          <w:rFonts w:hint="eastAsia"/>
        </w:rPr>
        <w:t>探索创新，在破解问题中求突破</w:t>
      </w:r>
    </w:p>
    <w:p w:rsidR="001E4F51" w:rsidRDefault="001E4F51" w:rsidP="001E4F51">
      <w:pPr>
        <w:ind w:firstLineChars="200" w:firstLine="420"/>
        <w:jc w:val="left"/>
      </w:pPr>
      <w:r>
        <w:rPr>
          <w:rFonts w:hint="eastAsia"/>
        </w:rPr>
        <w:t>聚焦新领域、新问题，大力推进快递物流、楼宇商圈及互联网党建工作，加强调查研究，指导创建华誉物流、泰华物流等物流党建示范点，第五大道、高新建材城等商圈党建示范点，渭滨区互联网等楼宇党建示范点，市社会组织服务中心等社会组织党建示范点，神农公司等乡村振兴党建示范点。印发《小个专党建工作手册》，制定出台《社会组织负责人审核办法》，前移审核、监督关口，采取个人承诺、核查核对、公示和函调等方式，对社会组织负责人政治表现、遵纪守法、行业影响、业务能力、廉洁自律等情况进行全方位审核，确保负责人人选组织放心、群众认可、会员（职工）满意。今年以来，共有</w:t>
      </w:r>
      <w:r>
        <w:t>221</w:t>
      </w:r>
      <w:r>
        <w:t>名政治过硬、素质过硬、能力过硬、作风过硬的人员当选社会组织负责人。印发《关于开展社会组织党建入章程示范文本探索工作的通知》，分别在民办教育行业、民营医疗卫生机构行业、会计行业、律师行业、行业协会、商会、文艺类协会社团、俱乐部等重点行业开展探索研究，形成《宝鸡市社会团体党建入章程示范文本》。</w:t>
      </w:r>
    </w:p>
    <w:p w:rsidR="001E4F51" w:rsidRDefault="001E4F51" w:rsidP="001E4F51">
      <w:pPr>
        <w:ind w:firstLineChars="200" w:firstLine="420"/>
        <w:jc w:val="left"/>
      </w:pPr>
      <w:r>
        <w:rPr>
          <w:rFonts w:hint="eastAsia"/>
        </w:rPr>
        <w:t>服务中心，在作用发挥中建新功</w:t>
      </w:r>
    </w:p>
    <w:p w:rsidR="001E4F51" w:rsidRDefault="001E4F51" w:rsidP="001E4F51">
      <w:pPr>
        <w:ind w:firstLineChars="200" w:firstLine="420"/>
        <w:jc w:val="left"/>
      </w:pPr>
      <w:r>
        <w:rPr>
          <w:rFonts w:hint="eastAsia"/>
        </w:rPr>
        <w:t>积极组织市县“两新”党组织在服务中心中发挥作用，锻炼提升。渭滨区开展“村企四联共建”活动，</w:t>
      </w:r>
      <w:r>
        <w:t>12</w:t>
      </w:r>
      <w:r>
        <w:t>家非公企业携手重点村签订联建协议，促进民生、文化、农业等</w:t>
      </w:r>
      <w:r>
        <w:t>20</w:t>
      </w:r>
      <w:r>
        <w:t>个合作项目同步启动。西建集团捐资</w:t>
      </w:r>
      <w:r>
        <w:t>2500</w:t>
      </w:r>
      <w:r>
        <w:t>万元设立乡村振兴大病救助基金，被光明日报等中央媒体刊载。眉县开展</w:t>
      </w:r>
      <w:r>
        <w:t>“</w:t>
      </w:r>
      <w:r>
        <w:t>企业联乡村、党建助振兴</w:t>
      </w:r>
      <w:r>
        <w:t>”</w:t>
      </w:r>
      <w:r>
        <w:t>行动，包抓乡村振兴联系点</w:t>
      </w:r>
      <w:r>
        <w:t>10</w:t>
      </w:r>
      <w:r>
        <w:t>个，组建猕猴桃产业党建联盟和纺织行业党建联盟</w:t>
      </w:r>
      <w:r>
        <w:t>2</w:t>
      </w:r>
      <w:r>
        <w:t>个，建立</w:t>
      </w:r>
      <w:r>
        <w:t>“</w:t>
      </w:r>
      <w:r>
        <w:t>党建</w:t>
      </w:r>
      <w:r>
        <w:t>+</w:t>
      </w:r>
      <w:r>
        <w:t>金融示范基地</w:t>
      </w:r>
      <w:r>
        <w:t>”6</w:t>
      </w:r>
      <w:r>
        <w:t>个，落实产业发展扶持贷款资金</w:t>
      </w:r>
      <w:r>
        <w:t>2.3</w:t>
      </w:r>
      <w:r>
        <w:t>亿元，吸纳</w:t>
      </w:r>
      <w:r>
        <w:t>1.2</w:t>
      </w:r>
      <w:r>
        <w:t>万名劳动力在企业就业。召开全市社会组织助力乡村振兴座谈会，全市社会组织累</w:t>
      </w:r>
      <w:r>
        <w:rPr>
          <w:rFonts w:hint="eastAsia"/>
        </w:rPr>
        <w:t>计参与</w:t>
      </w:r>
      <w:r>
        <w:t>10</w:t>
      </w:r>
      <w:r>
        <w:t>大类帮扶项目</w:t>
      </w:r>
      <w:r>
        <w:t>237</w:t>
      </w:r>
      <w:r>
        <w:t>个，投入资金</w:t>
      </w:r>
      <w:r>
        <w:t>2400</w:t>
      </w:r>
      <w:r>
        <w:t>余万元。举行全市社会组织支援河南抢险救灾捐赠仪式，现场捐赠款物</w:t>
      </w:r>
      <w:r>
        <w:t>50</w:t>
      </w:r>
      <w:r>
        <w:t>余万元。举办全市社会组织</w:t>
      </w:r>
      <w:r>
        <w:t>“</w:t>
      </w:r>
      <w:r>
        <w:t>党建引领聚合力</w:t>
      </w:r>
      <w:r>
        <w:t xml:space="preserve"> </w:t>
      </w:r>
      <w:r>
        <w:t>公益服务践初心</w:t>
      </w:r>
      <w:r>
        <w:t>”</w:t>
      </w:r>
      <w:r>
        <w:t>献礼建党百年主题活动启动仪式，引导社会组织党组织从群众最直接、最现实、最关心、最关切的问题入手，围绕</w:t>
      </w:r>
      <w:r>
        <w:t>“</w:t>
      </w:r>
      <w:r>
        <w:t>党史讲起来、产业做起来、技术教起来、教育送起来、健康保起来、服务搞起来、文艺办起来、爱心献起来、面貌换起来、物网联起来</w:t>
      </w:r>
      <w:r>
        <w:t>”10</w:t>
      </w:r>
      <w:r>
        <w:t>个方面，开展</w:t>
      </w:r>
      <w:r>
        <w:t>“</w:t>
      </w:r>
      <w:r>
        <w:t>一对一</w:t>
      </w:r>
      <w:r>
        <w:t>”“</w:t>
      </w:r>
      <w:r>
        <w:t>多对一</w:t>
      </w:r>
      <w:r>
        <w:t>”</w:t>
      </w:r>
      <w:r>
        <w:t>专业服务和志愿活动，全市</w:t>
      </w:r>
      <w:r>
        <w:t>457</w:t>
      </w:r>
      <w:r>
        <w:t>个社会组织共开展各类公益服务</w:t>
      </w:r>
      <w:r>
        <w:t>694</w:t>
      </w:r>
      <w:r>
        <w:t>场次，投入款物服务</w:t>
      </w:r>
      <w:r>
        <w:rPr>
          <w:rFonts w:hint="eastAsia"/>
        </w:rPr>
        <w:t>折合</w:t>
      </w:r>
      <w:r>
        <w:t>2454</w:t>
      </w:r>
      <w:r>
        <w:t>万元，受益群众</w:t>
      </w:r>
      <w:r>
        <w:t>8.7</w:t>
      </w:r>
      <w:r>
        <w:t>万人。</w:t>
      </w:r>
    </w:p>
    <w:p w:rsidR="001E4F51" w:rsidRDefault="001E4F51" w:rsidP="001E4F51">
      <w:pPr>
        <w:ind w:firstLineChars="200" w:firstLine="420"/>
        <w:jc w:val="left"/>
      </w:pPr>
      <w:r>
        <w:rPr>
          <w:rFonts w:hint="eastAsia"/>
        </w:rPr>
        <w:t>总结提炼，在做好宣传中提质效</w:t>
      </w:r>
    </w:p>
    <w:p w:rsidR="001E4F51" w:rsidRPr="000A1470" w:rsidRDefault="001E4F51" w:rsidP="001E4F51">
      <w:pPr>
        <w:ind w:firstLineChars="200" w:firstLine="420"/>
        <w:jc w:val="left"/>
      </w:pPr>
      <w:r>
        <w:rPr>
          <w:rFonts w:hint="eastAsia"/>
        </w:rPr>
        <w:t>把做好宣传作为内聚人心，外树形象，改进不足，提升工作的抓手。宝鸡“两新”党建工作在全省基层党建重点任务推进会上进行了经验交流；东岭集团党委、西建集团党委荣获全国非公企业党组织发挥实质作用最佳实践、创新案例两项殊荣，被陕西日报头版报道；泰华物流企业案例获评全国物流业制造业深度融合创新发展案例；宝鸡非公党建微信公众号荣获全国副省级城市和地级城市两新党建互联网传播力排行榜第</w:t>
      </w:r>
      <w:r>
        <w:t>8</w:t>
      </w:r>
      <w:r>
        <w:t>名；《</w:t>
      </w:r>
      <w:r>
        <w:t>“</w:t>
      </w:r>
      <w:r>
        <w:t>红色物业</w:t>
      </w:r>
      <w:r>
        <w:t>”</w:t>
      </w:r>
      <w:r>
        <w:t>让城市更温暖》《</w:t>
      </w:r>
      <w:r>
        <w:t>“</w:t>
      </w:r>
      <w:r>
        <w:t>定制党课</w:t>
      </w:r>
      <w:r>
        <w:t>”</w:t>
      </w:r>
      <w:r>
        <w:t>助力社会组织党建》、渭滨区</w:t>
      </w:r>
      <w:r>
        <w:t>“</w:t>
      </w:r>
      <w:r>
        <w:t>三红两联一体</w:t>
      </w:r>
      <w:r>
        <w:t>”</w:t>
      </w:r>
      <w:r>
        <w:t>楼宇党建工作模式被《中国组织人事报》刊载；《四红联动</w:t>
      </w:r>
      <w:r>
        <w:rPr>
          <w:rFonts w:hint="eastAsia"/>
        </w:rPr>
        <w:t>谱写宝鸡非公党建新篇章》《强化红色动能</w:t>
      </w:r>
      <w:r>
        <w:t xml:space="preserve"> </w:t>
      </w:r>
      <w:r>
        <w:t>做优雁阵推进》《聚焦</w:t>
      </w:r>
      <w:r>
        <w:t>“</w:t>
      </w:r>
      <w:r>
        <w:t>四个一</w:t>
      </w:r>
      <w:r>
        <w:t>”</w:t>
      </w:r>
      <w:r>
        <w:t>提升社会组织党建水平》《</w:t>
      </w:r>
      <w:r>
        <w:t>“</w:t>
      </w:r>
      <w:r>
        <w:t>三大行动</w:t>
      </w:r>
      <w:r>
        <w:t>”</w:t>
      </w:r>
      <w:r>
        <w:t>推动社会组织党建提质增效》等被非公企业党建杂志、陕组信息、陕西先锋等媒体刊载。</w:t>
      </w:r>
    </w:p>
    <w:p w:rsidR="001E4F51" w:rsidRPr="000A1470" w:rsidRDefault="001E4F51" w:rsidP="001E4F51">
      <w:pPr>
        <w:ind w:firstLineChars="200" w:firstLine="420"/>
        <w:jc w:val="right"/>
      </w:pPr>
      <w:r w:rsidRPr="000A1470">
        <w:rPr>
          <w:rFonts w:hint="eastAsia"/>
        </w:rPr>
        <w:t>陕西党建网</w:t>
      </w:r>
      <w:r w:rsidRPr="009870BD">
        <w:t>2021-12-26</w:t>
      </w:r>
    </w:p>
    <w:p w:rsidR="001E4F51" w:rsidRDefault="001E4F51" w:rsidP="005526B0">
      <w:pPr>
        <w:sectPr w:rsidR="001E4F51" w:rsidSect="005526B0">
          <w:type w:val="continuous"/>
          <w:pgSz w:w="11906" w:h="16838"/>
          <w:pgMar w:top="1644" w:right="1236" w:bottom="1418" w:left="1814" w:header="851" w:footer="907" w:gutter="0"/>
          <w:pgNumType w:start="1"/>
          <w:cols w:space="720"/>
          <w:docGrid w:type="lines" w:linePitch="341" w:charSpace="2373"/>
        </w:sectPr>
      </w:pPr>
    </w:p>
    <w:p w:rsidR="00592D10" w:rsidRDefault="00592D10"/>
    <w:sectPr w:rsidR="00592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F51"/>
    <w:rsid w:val="001E4F51"/>
    <w:rsid w:val="00592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4F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4F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2022-06-13T03:02:00Z</dcterms:created>
</cp:coreProperties>
</file>