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30A" w:rsidRDefault="006F330A" w:rsidP="00FA5738">
      <w:pPr>
        <w:pStyle w:val="1"/>
        <w:spacing w:line="242" w:lineRule="auto"/>
        <w:rPr>
          <w:rFonts w:hint="eastAsia"/>
        </w:rPr>
      </w:pPr>
      <w:r w:rsidRPr="00D768D5">
        <w:rPr>
          <w:rFonts w:hint="eastAsia"/>
        </w:rPr>
        <w:t>《安康市新民风建设三年提升行动方案》解读</w:t>
      </w:r>
    </w:p>
    <w:p w:rsidR="006F330A" w:rsidRDefault="006F330A" w:rsidP="006F330A">
      <w:pPr>
        <w:spacing w:line="242" w:lineRule="auto"/>
        <w:ind w:firstLineChars="200" w:firstLine="420"/>
        <w:rPr>
          <w:rFonts w:hint="eastAsia"/>
        </w:rPr>
      </w:pPr>
      <w:r w:rsidRPr="00D768D5">
        <w:rPr>
          <w:rFonts w:hint="eastAsia"/>
        </w:rPr>
        <w:t>常讲</w:t>
      </w:r>
      <w:r w:rsidRPr="00D768D5">
        <w:t xml:space="preserve"> </w:t>
      </w:r>
      <w:r w:rsidRPr="00D768D5">
        <w:t>常抓</w:t>
      </w:r>
      <w:r w:rsidRPr="00D768D5">
        <w:t xml:space="preserve"> </w:t>
      </w:r>
      <w:r w:rsidRPr="00D768D5">
        <w:t>常新</w:t>
      </w:r>
    </w:p>
    <w:p w:rsidR="006F330A" w:rsidRDefault="006F330A" w:rsidP="006F330A">
      <w:pPr>
        <w:spacing w:line="242" w:lineRule="auto"/>
        <w:ind w:firstLineChars="200" w:firstLine="420"/>
        <w:rPr>
          <w:rFonts w:hint="eastAsia"/>
        </w:rPr>
      </w:pPr>
      <w:r w:rsidRPr="00D768D5">
        <w:t>——</w:t>
      </w:r>
      <w:r w:rsidRPr="00D768D5">
        <w:t>《安康市新民风建设三年提升行动方案》解读</w:t>
      </w:r>
    </w:p>
    <w:p w:rsidR="006F330A" w:rsidRDefault="006F330A" w:rsidP="006F330A">
      <w:pPr>
        <w:spacing w:line="242" w:lineRule="auto"/>
        <w:ind w:firstLineChars="200" w:firstLine="420"/>
      </w:pPr>
      <w:r>
        <w:rPr>
          <w:rFonts w:hint="eastAsia"/>
        </w:rPr>
        <w:t>最近，市委办公室印发了《安康市新民风建设三年提升行动方案》，这是</w:t>
      </w:r>
      <w:r>
        <w:t>2017</w:t>
      </w:r>
      <w:r>
        <w:t>年市委</w:t>
      </w:r>
      <w:r>
        <w:t>1</w:t>
      </w:r>
      <w:r>
        <w:t>号印发《关于大力推进新民风建设的实施意见》之后，第</w:t>
      </w:r>
      <w:r>
        <w:t>4</w:t>
      </w:r>
      <w:r>
        <w:t>次以市委办公室文件部署新民风建设工作。围绕一个主题，根据情况变化，</w:t>
      </w:r>
      <w:r>
        <w:t>4</w:t>
      </w:r>
      <w:r>
        <w:t>年</w:t>
      </w:r>
      <w:r>
        <w:t>4</w:t>
      </w:r>
      <w:r>
        <w:t>次安排，关于新民风建设的话题，一直常讲不厌，而且常抓常新。</w:t>
      </w:r>
    </w:p>
    <w:p w:rsidR="006F330A" w:rsidRDefault="006F330A" w:rsidP="006F330A">
      <w:pPr>
        <w:spacing w:line="242" w:lineRule="auto"/>
        <w:ind w:firstLineChars="200" w:firstLine="420"/>
      </w:pPr>
      <w:r>
        <w:rPr>
          <w:rFonts w:hint="eastAsia"/>
        </w:rPr>
        <w:t>这次部署的新民风建设三年提升行动，是在新民风成新风的基础上，以扫盲点、抓协同、创新高为主旨，完善抓常抓细抓实的长效机制，力争通过三年的努力，促进尚诚、重孝、倡俭、践勤、崇和的新民风入其心、成其规、约其行，努力把安康打造成陕南首善之地、全省民风高地。</w:t>
      </w:r>
    </w:p>
    <w:p w:rsidR="006F330A" w:rsidRDefault="006F330A" w:rsidP="006F330A">
      <w:pPr>
        <w:spacing w:line="242" w:lineRule="auto"/>
        <w:ind w:firstLineChars="200" w:firstLine="420"/>
      </w:pPr>
      <w:r>
        <w:rPr>
          <w:rFonts w:hint="eastAsia"/>
        </w:rPr>
        <w:t>坚持问题导向扫盲点</w:t>
      </w:r>
    </w:p>
    <w:p w:rsidR="006F330A" w:rsidRDefault="006F330A" w:rsidP="006F330A">
      <w:pPr>
        <w:spacing w:line="242" w:lineRule="auto"/>
        <w:ind w:firstLineChars="200" w:firstLine="420"/>
      </w:pPr>
      <w:r>
        <w:rPr>
          <w:rFonts w:hint="eastAsia"/>
        </w:rPr>
        <w:t>据年初市统计局《全市新民风建设工作的调查报告》显示：诚孝俭勤和新民风建设工作知晓率为</w:t>
      </w:r>
      <w:r>
        <w:t>91.25%</w:t>
      </w:r>
      <w:r>
        <w:t>、满意度为</w:t>
      </w:r>
      <w:r>
        <w:t>98.80%</w:t>
      </w:r>
      <w:r>
        <w:t>。通过数据分析，在新民风成新风上我们得到了群众的好评，但是在覆盖面上仍然存在一些盲点，在融入度上仍然不够深入广泛。</w:t>
      </w:r>
    </w:p>
    <w:p w:rsidR="006F330A" w:rsidRDefault="006F330A" w:rsidP="006F330A">
      <w:pPr>
        <w:spacing w:line="242" w:lineRule="auto"/>
        <w:ind w:firstLineChars="200" w:firstLine="420"/>
      </w:pPr>
      <w:r>
        <w:rPr>
          <w:rFonts w:hint="eastAsia"/>
        </w:rPr>
        <w:t>要认真总结过去三年成新风工作成效，抓紧制定新民风建设三年提升行动方案，以扫盲点、抓协同、创新高为主旨，扫除六大活动开展不正常的盲点，在巩固农村主阵地基础上，将工作重心向搬迁安置区转移，实现城乡全覆盖。年初召开的市委四届九次全会明确要求。</w:t>
      </w:r>
    </w:p>
    <w:p w:rsidR="006F330A" w:rsidRDefault="006F330A" w:rsidP="006F330A">
      <w:pPr>
        <w:spacing w:line="242" w:lineRule="auto"/>
        <w:ind w:firstLineChars="200" w:firstLine="420"/>
      </w:pPr>
      <w:r>
        <w:rPr>
          <w:rFonts w:hint="eastAsia"/>
        </w:rPr>
        <w:t>市民风办在会后就开始系统梳理，认真总结，形成了《安康市推进诚孝俭勤和新民风建设的实践与思考》的报告。组织专家学者、基层干部、乡贤能人座谈，听取各方面对新民风建设提升工作的意见建议。</w:t>
      </w:r>
      <w:r>
        <w:t>3</w:t>
      </w:r>
      <w:r>
        <w:t>月初，形成了《安康市新民风建设三年提升行动方案》初稿，多次修改，几易其稿，不断完善。</w:t>
      </w:r>
    </w:p>
    <w:p w:rsidR="006F330A" w:rsidRDefault="006F330A" w:rsidP="006F330A">
      <w:pPr>
        <w:spacing w:line="242" w:lineRule="auto"/>
        <w:ind w:firstLineChars="200" w:firstLine="420"/>
      </w:pPr>
      <w:r>
        <w:rPr>
          <w:rFonts w:hint="eastAsia"/>
        </w:rPr>
        <w:t>提升行动是奔着问题去的，目的是在三年成新风的基础上，把新民风建设提升到一个新的更高的水平。《行动方案》提出了大力实施新民风建设规范提升强基行动、道德建设促进行动、文明习惯养成行动、突出问题整治行动、搬迁社区新风塑造行动五大行动，明确了巩固提升的时间表、任务书和施工图。</w:t>
      </w:r>
    </w:p>
    <w:p w:rsidR="006F330A" w:rsidRDefault="006F330A" w:rsidP="006F330A">
      <w:pPr>
        <w:spacing w:line="242" w:lineRule="auto"/>
        <w:ind w:firstLineChars="200" w:firstLine="420"/>
      </w:pPr>
      <w:r>
        <w:rPr>
          <w:rFonts w:hint="eastAsia"/>
        </w:rPr>
        <w:t>五大行动既聚焦问题短板，又把道德评议、移风易俗、文化传播、文明创建、诚信建设、依法治理六大活动贯穿其中，还突出主攻方向，力求在解决问题中提升水平。在规范提升强基行动中明确提出，每个村（社区）坚持四有两降两提升标准，持续提升新民风建设规范化、制度化、常态化水平，目的在于扫除村（社区）六大活动开展不正常的盲点。</w:t>
      </w:r>
    </w:p>
    <w:p w:rsidR="006F330A" w:rsidRDefault="006F330A" w:rsidP="006F330A">
      <w:pPr>
        <w:spacing w:line="242" w:lineRule="auto"/>
        <w:ind w:firstLineChars="200" w:firstLine="420"/>
      </w:pPr>
      <w:r>
        <w:rPr>
          <w:rFonts w:hint="eastAsia"/>
        </w:rPr>
        <w:t>弃旧扬新，有破有立。新民风建设提倡的是新风尚，反对的是旧习俗。《行动方案》在突出问题整治行动中强调，紧盯民风突出问题，以镇村（社区）为单位，每年开展一次专项整治行动，坚决遏制和防止不良人情风、盲目攀比风、低俗恶搞风、打牌赌博风、等靠缠要风反弹。扫除五种不良风气，把低俗陋习刹下去，让文明新风树起来。</w:t>
      </w:r>
    </w:p>
    <w:p w:rsidR="006F330A" w:rsidRDefault="006F330A" w:rsidP="006F330A">
      <w:pPr>
        <w:spacing w:line="242" w:lineRule="auto"/>
        <w:ind w:firstLineChars="200" w:firstLine="420"/>
      </w:pPr>
      <w:r>
        <w:rPr>
          <w:rFonts w:hint="eastAsia"/>
        </w:rPr>
        <w:t>坚持目标导向抓协同</w:t>
      </w:r>
    </w:p>
    <w:p w:rsidR="006F330A" w:rsidRDefault="006F330A" w:rsidP="006F330A">
      <w:pPr>
        <w:spacing w:line="242" w:lineRule="auto"/>
        <w:ind w:firstLineChars="200" w:firstLine="420"/>
      </w:pPr>
      <w:r>
        <w:rPr>
          <w:rFonts w:hint="eastAsia"/>
        </w:rPr>
        <w:t>改造民风民俗，表面上是改变行为习惯，实质上是改变价值观念，解决的是老大难问题，老在长期遗风，大在千家万户，难在除旧布新。破解这道难题仅靠某一方面的力量是无法实现的，必须加强协同配合，形成工作合力，统筹调动各方力量，推动工作有序进行。</w:t>
      </w:r>
    </w:p>
    <w:p w:rsidR="006F330A" w:rsidRDefault="006F330A" w:rsidP="006F330A">
      <w:pPr>
        <w:spacing w:line="242" w:lineRule="auto"/>
        <w:ind w:firstLineChars="200" w:firstLine="420"/>
      </w:pPr>
      <w:r>
        <w:rPr>
          <w:rFonts w:hint="eastAsia"/>
        </w:rPr>
        <w:t>《行动方案》要求，各级党委和政府要将新民风提升行动纳入全局性工作谋划推进，有机融入经济社会发展各方面。健全市、县（区）新民风建设工作领导小组和办公室，领导小组各成员单位积极履行新民风建设责任。明确了每个层面的目标任务和工作职责，形成齐抓共建、协同推进的工作格局。</w:t>
      </w:r>
    </w:p>
    <w:p w:rsidR="006F330A" w:rsidRDefault="006F330A" w:rsidP="006F330A">
      <w:pPr>
        <w:spacing w:line="242" w:lineRule="auto"/>
        <w:ind w:firstLineChars="200" w:firstLine="420"/>
      </w:pPr>
      <w:r>
        <w:rPr>
          <w:rFonts w:hint="eastAsia"/>
        </w:rPr>
        <w:t>无论是脱贫攻坚，还是乡村振兴，既要富口袋，更要富脑袋。《行动方案》强调，加强部门间目标协同、机制协同、载体协同，使深化新民风建设与加强新时代公民道德建设、新时代文明实践、巩固提升扶贫扶志扶智成果、实施乡村振兴战略、推进市域治理现代化试点示范有机融合、一体推进在结合融入上功夫、做文章，形成新民风建设蓬勃开展、纵深推进的良好态势。</w:t>
      </w:r>
    </w:p>
    <w:p w:rsidR="006F330A" w:rsidRDefault="006F330A" w:rsidP="006F330A">
      <w:pPr>
        <w:spacing w:line="242" w:lineRule="auto"/>
        <w:ind w:firstLineChars="200" w:firstLine="420"/>
      </w:pPr>
      <w:r>
        <w:rPr>
          <w:rFonts w:hint="eastAsia"/>
        </w:rPr>
        <w:t>有了协同一致的目标，还得有协同跟进的机制作保障。《行动方案》指出，把新民风建设提升行动作为意识形态年度目标责任考核和述职评议的重要任务，作为文明城市、文明村镇、文明单位、文明校园、文明家庭创建和动态管理的重要依据，作为县（区）、镇（办）党政领导班子和领导干部推进乡村振兴实绩考核的重要内容。同时，每年开展各县（区）新民风建设工作知晓率和满意度社会调查，推动新民风建设提升行动实起来、硬起来。</w:t>
      </w:r>
    </w:p>
    <w:p w:rsidR="006F330A" w:rsidRDefault="006F330A" w:rsidP="006F330A">
      <w:pPr>
        <w:spacing w:line="242" w:lineRule="auto"/>
        <w:ind w:firstLineChars="200" w:firstLine="420"/>
      </w:pPr>
      <w:r>
        <w:rPr>
          <w:rFonts w:hint="eastAsia"/>
        </w:rPr>
        <w:t>好风气的形成，好风尚的培树，需要各方面动员，打好组合拳。《行动方案》要求，将诚与落实互助资金授信等扶贫政策相结合，将孝与道德模范、身边好人评选相结合，将俭与家风建设、家规家训相结合，将勤与劳动模范、自强标兵选树相结合，将和与扫黑除恶、平安建设相结合形成各方面工作与新民风建设同频共振、同向同行的强大正效应。</w:t>
      </w:r>
    </w:p>
    <w:p w:rsidR="006F330A" w:rsidRDefault="006F330A" w:rsidP="006F330A">
      <w:pPr>
        <w:spacing w:line="242" w:lineRule="auto"/>
        <w:ind w:firstLineChars="200" w:firstLine="420"/>
      </w:pPr>
      <w:r>
        <w:rPr>
          <w:rFonts w:hint="eastAsia"/>
        </w:rPr>
        <w:t>坚持结果导向创新高</w:t>
      </w:r>
    </w:p>
    <w:p w:rsidR="006F330A" w:rsidRDefault="006F330A" w:rsidP="006F330A">
      <w:pPr>
        <w:spacing w:line="242" w:lineRule="auto"/>
        <w:ind w:firstLineChars="200" w:firstLine="420"/>
      </w:pPr>
      <w:r>
        <w:rPr>
          <w:rFonts w:hint="eastAsia"/>
        </w:rPr>
        <w:t>新民风建设，既要教化群众，又要造福群众，更要依靠群众。这就决定了在新民风建设过程中，必须充分尊重群众的主体地位。有一条主线始终贯穿在《行动方案》之中，即三年提升行动实行目标化管理、项目化推进、责任化测评，最终让广大群众收获满满的获得感、幸福感、安全感。</w:t>
      </w:r>
    </w:p>
    <w:p w:rsidR="006F330A" w:rsidRDefault="006F330A" w:rsidP="006F330A">
      <w:pPr>
        <w:spacing w:line="242" w:lineRule="auto"/>
        <w:ind w:firstLineChars="200" w:firstLine="420"/>
      </w:pPr>
      <w:r>
        <w:rPr>
          <w:rFonts w:hint="eastAsia"/>
        </w:rPr>
        <w:t>《行动方案》同步印发了三年提升行动计划一览表，把五大行动及保障措施细化为</w:t>
      </w:r>
      <w:r>
        <w:t>23</w:t>
      </w:r>
      <w:r>
        <w:t>项具体任务，每年确定一批新民风建设提升行动重点项目，明确牵头单位、配合单位、落实标准，确保一年一个新进展，一步一个脚印，积小胜为大胜，推动新民风往深里走、往实里走、往心里走。</w:t>
      </w:r>
    </w:p>
    <w:p w:rsidR="006F330A" w:rsidRDefault="006F330A" w:rsidP="006F330A">
      <w:pPr>
        <w:spacing w:line="242" w:lineRule="auto"/>
        <w:ind w:firstLineChars="200" w:firstLine="420"/>
      </w:pPr>
      <w:r>
        <w:rPr>
          <w:rFonts w:hint="eastAsia"/>
        </w:rPr>
        <w:t>一些旧风俗、旧习惯的影响与道德素养和文明习惯是分不开的，新民风、新习俗的形成最根本的还是以思想道德建设、文明素质提升为支撑。《行动方案》在道德建设促进行动和文明习惯养成行动中提出，以社会主义核心价值观为引领，全面对接贯彻落实《新时代公民道德建设实施纲要》精神，建好基层阵地，办好道德讲堂，选树道德模范，涵育道德品行。在移民搬迁社区组织开展以卧室净、客厅净、厨房净、卫生间净、着装净、物品陈列整齐为主要内容的五净一整齐群众性创建活动，提高文明素养和生活品质。</w:t>
      </w:r>
    </w:p>
    <w:p w:rsidR="006F330A" w:rsidRDefault="006F330A" w:rsidP="006F330A">
      <w:pPr>
        <w:spacing w:line="242" w:lineRule="auto"/>
        <w:ind w:firstLineChars="200" w:firstLine="420"/>
      </w:pPr>
      <w:r>
        <w:rPr>
          <w:rFonts w:hint="eastAsia"/>
        </w:rPr>
        <w:t>新民风建设塑造的是人们的价值观念，必须见人见事见精神。《行动方案》要求，大力培树新民风建设先进典型，树立爱党爱国、向上向善、孝老爱亲、重义守信、勤俭持家的鲜明导向。在保障措施中提出，设立新民风建设奖励扶助资金，建立脱贫摘帽后爱心超市可持续的资金保障长效机制，有效发挥以小资金撬动大文明的作用。先进典型不仅要获得精神层面的推崇，还要有物质方面的激励。</w:t>
      </w:r>
    </w:p>
    <w:p w:rsidR="006F330A" w:rsidRDefault="006F330A" w:rsidP="006F330A">
      <w:pPr>
        <w:spacing w:line="242" w:lineRule="auto"/>
        <w:ind w:firstLineChars="200" w:firstLine="420"/>
        <w:rPr>
          <w:rFonts w:hint="eastAsia"/>
        </w:rPr>
      </w:pPr>
      <w:r>
        <w:rPr>
          <w:rFonts w:hint="eastAsia"/>
        </w:rPr>
        <w:t>新民风已经成新风，三年提升行动将要达到怎样的高度？《行动方案》在总体要求里明确提出，新民风建设工作机制更加完善，践行诚孝俭勤和新民风更加自觉，群众文明素质明显提升，陈规陋习明显改变，人情负担明显减轻，城乡社会风气根本好转，努力把安康打造成陕南首善之地、全省民风高地。两个更加、三个明显、一个根本好转就是今后三年提升时期的奋斗目标，也是新民风建设要抵达的高度。</w:t>
      </w:r>
    </w:p>
    <w:p w:rsidR="006F330A" w:rsidRDefault="006F330A" w:rsidP="006F330A">
      <w:pPr>
        <w:spacing w:line="242" w:lineRule="auto"/>
        <w:ind w:firstLineChars="200" w:firstLine="420"/>
        <w:jc w:val="right"/>
        <w:rPr>
          <w:rFonts w:hint="eastAsia"/>
        </w:rPr>
      </w:pPr>
      <w:r w:rsidRPr="00D768D5">
        <w:rPr>
          <w:rFonts w:hint="eastAsia"/>
        </w:rPr>
        <w:t>安康日报</w:t>
      </w:r>
      <w:smartTag w:uri="urn:schemas-microsoft-com:office:smarttags" w:element="chsdate">
        <w:smartTagPr>
          <w:attr w:name="Year" w:val="2020"/>
          <w:attr w:name="Month" w:val="7"/>
          <w:attr w:name="Day" w:val="24"/>
          <w:attr w:name="IsLunarDate" w:val="False"/>
          <w:attr w:name="IsROCDate" w:val="False"/>
        </w:smartTagPr>
        <w:r>
          <w:rPr>
            <w:rFonts w:hint="eastAsia"/>
          </w:rPr>
          <w:t>2020-7-24</w:t>
        </w:r>
      </w:smartTag>
    </w:p>
    <w:p w:rsidR="006F330A" w:rsidRDefault="006F330A" w:rsidP="009D4286">
      <w:pPr>
        <w:sectPr w:rsidR="006F330A" w:rsidSect="009D4286">
          <w:type w:val="continuous"/>
          <w:pgSz w:w="11906" w:h="16838" w:code="9"/>
          <w:pgMar w:top="1644" w:right="1236" w:bottom="1418" w:left="1814" w:header="851" w:footer="907" w:gutter="0"/>
          <w:pgNumType w:start="1"/>
          <w:cols w:space="425"/>
          <w:docGrid w:type="lines" w:linePitch="341" w:charSpace="2373"/>
        </w:sectPr>
      </w:pPr>
    </w:p>
    <w:p w:rsidR="007E4173" w:rsidRDefault="007E4173"/>
    <w:sectPr w:rsidR="007E417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F330A"/>
    <w:rsid w:val="006F330A"/>
    <w:rsid w:val="007E41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6F330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F330A"/>
    <w:rPr>
      <w:rFonts w:ascii="黑体" w:eastAsia="黑体" w:hAnsi="宋体" w:cs="Times New Roman"/>
      <w:b/>
      <w:kern w:val="36"/>
      <w:sz w:val="32"/>
      <w:szCs w:val="32"/>
    </w:rPr>
  </w:style>
  <w:style w:type="paragraph" w:customStyle="1" w:styleId="Char2CharCharChar">
    <w:name w:val="Char2 Char Char Char"/>
    <w:basedOn w:val="a"/>
    <w:autoRedefine/>
    <w:rsid w:val="006F330A"/>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2355</Characters>
  <Application>Microsoft Office Word</Application>
  <DocSecurity>0</DocSecurity>
  <Lines>19</Lines>
  <Paragraphs>5</Paragraphs>
  <ScaleCrop>false</ScaleCrop>
  <Company>Win10NeT.COM</Company>
  <LinksUpToDate>false</LinksUpToDate>
  <CharactersWithSpaces>2762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2022-07-14T03:22:00Z</dcterms:created>
</cp:coreProperties>
</file>