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1F6F" w:rsidRDefault="00231F6F" w:rsidP="00DB7EF5">
      <w:pPr>
        <w:pStyle w:val="1"/>
        <w:spacing w:line="245" w:lineRule="auto"/>
        <w:rPr>
          <w:rFonts w:hint="eastAsia"/>
        </w:rPr>
      </w:pPr>
      <w:r w:rsidRPr="00927AD8">
        <w:rPr>
          <w:rFonts w:hint="eastAsia"/>
        </w:rPr>
        <w:t>鹰潭市“一业一证、以照含证、集约办理”行政审批制度改革成效初显</w:t>
      </w:r>
    </w:p>
    <w:p w:rsidR="00231F6F" w:rsidRDefault="00231F6F" w:rsidP="00231F6F">
      <w:pPr>
        <w:spacing w:line="245" w:lineRule="auto"/>
        <w:ind w:firstLineChars="200" w:firstLine="420"/>
      </w:pPr>
      <w:r>
        <w:rPr>
          <w:rFonts w:hint="eastAsia"/>
        </w:rPr>
        <w:t>精简审批环节</w:t>
      </w:r>
      <w:r>
        <w:t xml:space="preserve"> </w:t>
      </w:r>
      <w:r>
        <w:t>服务群众提速</w:t>
      </w:r>
    </w:p>
    <w:p w:rsidR="00231F6F" w:rsidRDefault="00231F6F" w:rsidP="00231F6F">
      <w:pPr>
        <w:spacing w:line="245" w:lineRule="auto"/>
        <w:ind w:firstLineChars="200" w:firstLine="420"/>
        <w:rPr>
          <w:rFonts w:hint="eastAsia"/>
        </w:rPr>
      </w:pPr>
      <w:r>
        <w:rPr>
          <w:rFonts w:hint="eastAsia"/>
        </w:rPr>
        <w:t>鹰潭市“一业一证、以照含证、集约办理”行政审批制度改革成效初显</w:t>
      </w:r>
    </w:p>
    <w:p w:rsidR="00231F6F" w:rsidRDefault="00231F6F" w:rsidP="00231F6F">
      <w:pPr>
        <w:spacing w:line="245" w:lineRule="auto"/>
        <w:ind w:firstLineChars="200" w:firstLine="420"/>
      </w:pPr>
      <w:r>
        <w:rPr>
          <w:rFonts w:hint="eastAsia"/>
        </w:rPr>
        <w:t>今年</w:t>
      </w:r>
      <w:r>
        <w:t>1</w:t>
      </w:r>
      <w:r>
        <w:t>月</w:t>
      </w:r>
      <w:r>
        <w:t>3</w:t>
      </w:r>
      <w:r>
        <w:t>日，鹰潭市市场监管局向月湖区某经营业主核发首张</w:t>
      </w:r>
      <w:r>
        <w:t>“</w:t>
      </w:r>
      <w:r>
        <w:t>一业一证、以照含证</w:t>
      </w:r>
      <w:r>
        <w:t>”</w:t>
      </w:r>
      <w:r>
        <w:t>营业执照，标志着市场监管行政审批</w:t>
      </w:r>
      <w:r>
        <w:t>“</w:t>
      </w:r>
      <w:r>
        <w:t>一业一证、以照含证、集约办理</w:t>
      </w:r>
      <w:r>
        <w:t>”</w:t>
      </w:r>
      <w:r>
        <w:t>改革正式启动。截至目前，鹰潭市已核发含有各类许可信息的营业执照</w:t>
      </w:r>
      <w:r>
        <w:t>385</w:t>
      </w:r>
      <w:r>
        <w:t>张，各类纸质证照发放量压减</w:t>
      </w:r>
      <w:r>
        <w:t>461</w:t>
      </w:r>
      <w:r>
        <w:t>张，减少</w:t>
      </w:r>
      <w:r>
        <w:t>60%</w:t>
      </w:r>
      <w:r>
        <w:t>。</w:t>
      </w:r>
    </w:p>
    <w:p w:rsidR="00231F6F" w:rsidRDefault="00231F6F" w:rsidP="00231F6F">
      <w:pPr>
        <w:spacing w:line="245" w:lineRule="auto"/>
        <w:ind w:firstLineChars="200" w:firstLine="420"/>
      </w:pPr>
      <w:r>
        <w:rPr>
          <w:rFonts w:hint="eastAsia"/>
        </w:rPr>
        <w:t>一窗办理</w:t>
      </w:r>
      <w:r>
        <w:t xml:space="preserve"> </w:t>
      </w:r>
      <w:r>
        <w:t>服务办事再提速</w:t>
      </w:r>
    </w:p>
    <w:p w:rsidR="00231F6F" w:rsidRDefault="00231F6F" w:rsidP="00231F6F">
      <w:pPr>
        <w:spacing w:line="245" w:lineRule="auto"/>
        <w:ind w:firstLineChars="200" w:firstLine="420"/>
      </w:pPr>
      <w:r>
        <w:rPr>
          <w:rFonts w:hint="eastAsia"/>
        </w:rPr>
        <w:t>鹰潭市“一业一证、以照含证、集约办理”行政审批制度改革，从重构行政审批流程、精简行政审批环节等入手，努力推进政府治理体系和治理能力现代化。</w:t>
      </w:r>
    </w:p>
    <w:p w:rsidR="00231F6F" w:rsidRDefault="00231F6F" w:rsidP="00231F6F">
      <w:pPr>
        <w:spacing w:line="245" w:lineRule="auto"/>
        <w:ind w:firstLineChars="200" w:firstLine="420"/>
      </w:pPr>
      <w:r>
        <w:rPr>
          <w:rFonts w:hint="eastAsia"/>
        </w:rPr>
        <w:t>行政审批制度改革坚持需求导向、问题导向、目标导向，将市场监管部门现有的</w:t>
      </w:r>
      <w:r>
        <w:t>25</w:t>
      </w:r>
      <w:r>
        <w:t>项依申请许可、备案事项全部入驻行政服务中心，把分散在各个内部业务机构的行政审批权限集中，将</w:t>
      </w:r>
      <w:r>
        <w:t>“</w:t>
      </w:r>
      <w:r>
        <w:t>中心之外无审批</w:t>
      </w:r>
      <w:r>
        <w:t>”</w:t>
      </w:r>
      <w:r>
        <w:t>落到实处，也为鹰潭市开展相对集中行政许可权改革试点进行有益探索。</w:t>
      </w:r>
    </w:p>
    <w:p w:rsidR="00231F6F" w:rsidRDefault="00231F6F" w:rsidP="00231F6F">
      <w:pPr>
        <w:spacing w:line="245" w:lineRule="auto"/>
        <w:ind w:firstLineChars="200" w:firstLine="420"/>
      </w:pPr>
      <w:r>
        <w:rPr>
          <w:rFonts w:hint="eastAsia"/>
        </w:rPr>
        <w:t>同时，积极转变行政服务中心窗口职能，打造“无差别综合服务窗口”，推行市场准入“单窗通办”“集约办理”“集中审批”改革，窗口各类事项办理时限平均压缩</w:t>
      </w:r>
      <w:r>
        <w:t>60%</w:t>
      </w:r>
      <w:r>
        <w:t>以上，同步与</w:t>
      </w:r>
      <w:r>
        <w:t>“</w:t>
      </w:r>
      <w:r>
        <w:t>赣服通</w:t>
      </w:r>
      <w:r>
        <w:t>”</w:t>
      </w:r>
      <w:r>
        <w:t>链接实现</w:t>
      </w:r>
      <w:r>
        <w:t>“</w:t>
      </w:r>
      <w:r>
        <w:t>掌上办</w:t>
      </w:r>
      <w:r>
        <w:t>”</w:t>
      </w:r>
      <w:r>
        <w:t>。将发票申领、社保登记等全部并联审批，压缩企业开办时间至</w:t>
      </w:r>
      <w:r>
        <w:t>1.5</w:t>
      </w:r>
      <w:r>
        <w:t>个工作日以内，</w:t>
      </w:r>
      <w:r>
        <w:t>“</w:t>
      </w:r>
      <w:r>
        <w:t>只进一个门、只取一个号、只排一次队</w:t>
      </w:r>
      <w:r>
        <w:t>”</w:t>
      </w:r>
      <w:r>
        <w:t>真正成为现实。</w:t>
      </w:r>
    </w:p>
    <w:p w:rsidR="00231F6F" w:rsidRDefault="00231F6F" w:rsidP="00231F6F">
      <w:pPr>
        <w:spacing w:line="245" w:lineRule="auto"/>
        <w:ind w:firstLineChars="200" w:firstLine="420"/>
      </w:pPr>
      <w:r>
        <w:rPr>
          <w:rFonts w:hint="eastAsia"/>
        </w:rPr>
        <w:t>一照准营</w:t>
      </w:r>
      <w:r>
        <w:t xml:space="preserve"> </w:t>
      </w:r>
      <w:r>
        <w:t>行政审批再简化</w:t>
      </w:r>
    </w:p>
    <w:p w:rsidR="00231F6F" w:rsidRDefault="00231F6F" w:rsidP="00231F6F">
      <w:pPr>
        <w:spacing w:line="245" w:lineRule="auto"/>
        <w:ind w:firstLineChars="200" w:firstLine="420"/>
      </w:pPr>
      <w:r>
        <w:rPr>
          <w:rFonts w:hint="eastAsia"/>
        </w:rPr>
        <w:t>在持续深化“多证合一”改革基础上，推行市场监管部门“一业一证、以照含证、集约办理”改革，将食品、药品、医疗器械和特种设备等市场监管部门</w:t>
      </w:r>
      <w:r>
        <w:t>25</w:t>
      </w:r>
      <w:r>
        <w:t>项许可和备案事项全部整合至营业执照，实行</w:t>
      </w:r>
      <w:r>
        <w:t>“</w:t>
      </w:r>
      <w:r>
        <w:t>证照联审联办</w:t>
      </w:r>
      <w:r>
        <w:t>”</w:t>
      </w:r>
      <w:r>
        <w:t>，大幅减少申请所需材料，一表填报、多方复用，通过营业执照二维码加载许可证、登记证等信息，市场主体凭借一张营业执照即可</w:t>
      </w:r>
      <w:r>
        <w:t>“</w:t>
      </w:r>
      <w:r>
        <w:t>走天下</w:t>
      </w:r>
      <w:r>
        <w:t>”</w:t>
      </w:r>
      <w:r>
        <w:t>。</w:t>
      </w:r>
    </w:p>
    <w:p w:rsidR="00231F6F" w:rsidRDefault="00231F6F" w:rsidP="00231F6F">
      <w:pPr>
        <w:spacing w:line="245" w:lineRule="auto"/>
        <w:ind w:firstLineChars="200" w:firstLine="420"/>
      </w:pPr>
      <w:r>
        <w:rPr>
          <w:rFonts w:hint="eastAsia"/>
        </w:rPr>
        <w:t>同一市场主体由过去需要申办多个证照减少至只需办理</w:t>
      </w:r>
      <w:r>
        <w:t>1</w:t>
      </w:r>
      <w:r>
        <w:t>个营业执照，现场评审核查由多批次减少到</w:t>
      </w:r>
      <w:r>
        <w:t>1</w:t>
      </w:r>
      <w:r>
        <w:t>次综合，申请材料精简</w:t>
      </w:r>
      <w:r>
        <w:t>70%</w:t>
      </w:r>
      <w:r>
        <w:t>以上，</w:t>
      </w:r>
      <w:r>
        <w:t>“</w:t>
      </w:r>
      <w:r>
        <w:t>照</w:t>
      </w:r>
      <w:r>
        <w:t>”</w:t>
      </w:r>
      <w:r>
        <w:t>和</w:t>
      </w:r>
      <w:r>
        <w:t>“</w:t>
      </w:r>
      <w:r>
        <w:t>证</w:t>
      </w:r>
      <w:r>
        <w:t>”</w:t>
      </w:r>
      <w:r>
        <w:t>实现有机整合，市场主体</w:t>
      </w:r>
      <w:r>
        <w:t>“</w:t>
      </w:r>
      <w:r>
        <w:t>准入</w:t>
      </w:r>
      <w:r>
        <w:t>”</w:t>
      </w:r>
      <w:r>
        <w:t>和</w:t>
      </w:r>
      <w:r>
        <w:t>“</w:t>
      </w:r>
      <w:r>
        <w:t>准营</w:t>
      </w:r>
      <w:r>
        <w:t>”</w:t>
      </w:r>
      <w:r>
        <w:t>更是无缝对接。</w:t>
      </w:r>
    </w:p>
    <w:p w:rsidR="00231F6F" w:rsidRDefault="00231F6F" w:rsidP="00231F6F">
      <w:pPr>
        <w:spacing w:line="245" w:lineRule="auto"/>
        <w:ind w:firstLineChars="200" w:firstLine="420"/>
      </w:pPr>
      <w:r>
        <w:rPr>
          <w:rFonts w:hint="eastAsia"/>
        </w:rPr>
        <w:t>一次到位</w:t>
      </w:r>
      <w:r>
        <w:t xml:space="preserve"> </w:t>
      </w:r>
      <w:r>
        <w:t>执法行为更规范</w:t>
      </w:r>
    </w:p>
    <w:p w:rsidR="00231F6F" w:rsidRDefault="00231F6F" w:rsidP="00231F6F">
      <w:pPr>
        <w:spacing w:line="245" w:lineRule="auto"/>
        <w:ind w:firstLineChars="200" w:firstLine="420"/>
      </w:pPr>
      <w:r>
        <w:rPr>
          <w:rFonts w:hint="eastAsia"/>
        </w:rPr>
        <w:t>前端放得开，后端更要管得住。鹰潭市在“一业一证、以照含证、集约办理”行政审批制度改革基础上，推行市场监管领域跨部门“双随机、一公开”联合检查，为各类随机检查“瘦身”，实现“进一次门、查多项事”，有效避免多头执法、随意执法、任性执法扰民扰企现象，有利于营造公平竞争的市场环境和法治化便利化的营商环境。</w:t>
      </w:r>
    </w:p>
    <w:p w:rsidR="00231F6F" w:rsidRDefault="00231F6F" w:rsidP="00231F6F">
      <w:pPr>
        <w:spacing w:line="245" w:lineRule="auto"/>
        <w:ind w:firstLineChars="200" w:firstLine="420"/>
        <w:rPr>
          <w:rFonts w:hint="eastAsia"/>
        </w:rPr>
      </w:pPr>
      <w:r>
        <w:rPr>
          <w:rFonts w:hint="eastAsia"/>
        </w:rPr>
        <w:t>此外，还通过实行预约办理和信用承诺联动，为市场主体开办再按“快进键”，允许食品经营等部分许可事项承诺制审批，先发证后核查，若在证后核查中发现不符合规定的，再按规定撤销行政许可。</w:t>
      </w:r>
    </w:p>
    <w:p w:rsidR="00231F6F" w:rsidRDefault="00231F6F" w:rsidP="00231F6F">
      <w:pPr>
        <w:spacing w:line="245" w:lineRule="auto"/>
        <w:ind w:firstLineChars="200" w:firstLine="420"/>
        <w:jc w:val="right"/>
        <w:rPr>
          <w:rFonts w:hint="eastAsia"/>
        </w:rPr>
      </w:pPr>
      <w:r w:rsidRPr="00927AD8">
        <w:rPr>
          <w:rFonts w:hint="eastAsia"/>
        </w:rPr>
        <w:t>中国江西网</w:t>
      </w:r>
      <w:smartTag w:uri="urn:schemas-microsoft-com:office:smarttags" w:element="chsdate">
        <w:smartTagPr>
          <w:attr w:name="IsROCDate" w:val="False"/>
          <w:attr w:name="IsLunarDate" w:val="False"/>
          <w:attr w:name="Day" w:val="24"/>
          <w:attr w:name="Month" w:val="6"/>
          <w:attr w:name="Year" w:val="2020"/>
        </w:smartTagPr>
        <w:r>
          <w:rPr>
            <w:rFonts w:hint="eastAsia"/>
          </w:rPr>
          <w:t>2020-6-24</w:t>
        </w:r>
      </w:smartTag>
    </w:p>
    <w:p w:rsidR="00231F6F" w:rsidRDefault="00231F6F" w:rsidP="00BE58FF">
      <w:pPr>
        <w:sectPr w:rsidR="00231F6F" w:rsidSect="00BE58FF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1C5B3E" w:rsidRDefault="001C5B3E"/>
    <w:sectPr w:rsidR="001C5B3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31F6F"/>
    <w:rsid w:val="001C5B3E"/>
    <w:rsid w:val="00231F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231F6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231F6F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231F6F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166</Words>
  <Characters>950</Characters>
  <Application>Microsoft Office Word</Application>
  <DocSecurity>0</DocSecurity>
  <Lines>7</Lines>
  <Paragraphs>2</Paragraphs>
  <ScaleCrop>false</ScaleCrop>
  <Company>Win10NeT.COM</Company>
  <LinksUpToDate>false</LinksUpToDate>
  <CharactersWithSpaces>1114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2022-07-14T03:06:00Z</dcterms:created>
</cp:coreProperties>
</file>