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D1" w:rsidRDefault="00D074D1" w:rsidP="00617C01">
      <w:pPr>
        <w:pStyle w:val="1"/>
        <w:rPr>
          <w:rFonts w:hint="eastAsia"/>
        </w:rPr>
      </w:pPr>
      <w:r w:rsidRPr="00EF3B7E">
        <w:rPr>
          <w:rFonts w:hint="eastAsia"/>
        </w:rPr>
        <w:t>海南琼海市委编办扎实抓好党建党风工作</w:t>
      </w:r>
    </w:p>
    <w:p w:rsidR="00D074D1" w:rsidRDefault="00D074D1" w:rsidP="00D074D1">
      <w:pPr>
        <w:ind w:firstLineChars="200" w:firstLine="420"/>
      </w:pPr>
      <w:r>
        <w:rPr>
          <w:rFonts w:hint="eastAsia"/>
        </w:rPr>
        <w:t>海南琼海市委编办树牢“四个意识”、坚定“四个自信”、做到“两个维护”，深入学习习近平新时代中国特色社会主义思想和党的十九大精神、习近平总书记“</w:t>
      </w:r>
      <w:r>
        <w:t>4.13”</w:t>
      </w:r>
      <w:r>
        <w:t>重要讲话精神和中央</w:t>
      </w:r>
      <w:r>
        <w:t>12</w:t>
      </w:r>
      <w:r>
        <w:t>号文件精神，持续推进</w:t>
      </w:r>
      <w:r>
        <w:t>“</w:t>
      </w:r>
      <w:r>
        <w:t>两学一做</w:t>
      </w:r>
      <w:r>
        <w:t>”</w:t>
      </w:r>
      <w:r>
        <w:t>学习教育常态化制度化，推进党员队伍的思想建设、组织建设、作风建设和制度建设，党建整体工作水平不断提高。</w:t>
      </w:r>
    </w:p>
    <w:p w:rsidR="00D074D1" w:rsidRDefault="00D074D1" w:rsidP="00D074D1">
      <w:pPr>
        <w:ind w:firstLineChars="200" w:firstLine="420"/>
      </w:pPr>
      <w:r>
        <w:rPr>
          <w:rFonts w:hint="eastAsia"/>
        </w:rPr>
        <w:t>一、强化理论武装，提高思想素质。一方面，强化思想建设。琼海市委编办把深入学习习近平新时代中国特色社会主义思想、习近平总书记“</w:t>
      </w:r>
      <w:r>
        <w:t>4.13”</w:t>
      </w:r>
      <w:r>
        <w:t>重要讲话和中央</w:t>
      </w:r>
      <w:r>
        <w:t>12</w:t>
      </w:r>
      <w:r>
        <w:t>号文件精神作为首要政治任务来抓，通过集体学习、个人自学、交流讨论等形式，力求做到学懂、弄通、做实，树牢</w:t>
      </w:r>
      <w:r>
        <w:t>“</w:t>
      </w:r>
      <w:r>
        <w:t>四个意识</w:t>
      </w:r>
      <w:r>
        <w:t>”</w:t>
      </w:r>
      <w:r>
        <w:t>、坚定</w:t>
      </w:r>
      <w:r>
        <w:t>“</w:t>
      </w:r>
      <w:r>
        <w:t>四个自信</w:t>
      </w:r>
      <w:r>
        <w:t>”</w:t>
      </w:r>
      <w:r>
        <w:t>、践行</w:t>
      </w:r>
      <w:r>
        <w:t>“</w:t>
      </w:r>
      <w:r>
        <w:t>两个维护</w:t>
      </w:r>
      <w:r>
        <w:t>”</w:t>
      </w:r>
      <w:r>
        <w:t>。另一方面，持续推进</w:t>
      </w:r>
      <w:r>
        <w:t>“</w:t>
      </w:r>
      <w:r>
        <w:t>两学一做</w:t>
      </w:r>
      <w:r>
        <w:t>”</w:t>
      </w:r>
      <w:r>
        <w:t>学习教育常态化制度化。严格落实</w:t>
      </w:r>
      <w:r>
        <w:t>“</w:t>
      </w:r>
      <w:r>
        <w:t>三会一课</w:t>
      </w:r>
      <w:r>
        <w:t>”</w:t>
      </w:r>
      <w:r>
        <w:t>制度，定期开展专题研讨，结合琼海市委编办工作会议，每月至少开展</w:t>
      </w:r>
      <w:r>
        <w:t>1</w:t>
      </w:r>
      <w:r>
        <w:t>次集中学习和党员读书日活动，每季度开展</w:t>
      </w:r>
      <w:r>
        <w:t>1</w:t>
      </w:r>
      <w:r>
        <w:t>次专题学习讨论，领导班子成员</w:t>
      </w:r>
      <w:r>
        <w:rPr>
          <w:rFonts w:hint="eastAsia"/>
        </w:rPr>
        <w:t>定期讲党课。坚持两手抓两促进。把持续推进“两学一做”学习教育常态化制度化与编制工作任务结合起来，创新学习教育方式，做到两手抓、两促进，保证学习教育落到实处、取得实效。</w:t>
      </w:r>
    </w:p>
    <w:p w:rsidR="00D074D1" w:rsidRDefault="00D074D1" w:rsidP="00D074D1">
      <w:pPr>
        <w:ind w:firstLineChars="200" w:firstLine="420"/>
      </w:pPr>
      <w:r>
        <w:rPr>
          <w:rFonts w:hint="eastAsia"/>
        </w:rPr>
        <w:t>二、规范基层党组织，建设强有力党支部。一方面，加强党支部阵地规范化建设。选举产生支部委员会，机构改革后，琼海市委编办党支部更名为“中共琼海市委机构编制委员会办公室支部委员会”，为进一步理顺党支部工作，召开全体党员会议，选举产生支部委员会。完善党务公开栏建设，将党支部班子成员分工、办事机构职能、党内日常工作制度、支部党员培养发展情况、党费收缴情况、干部考核奖惩情况以及组织阶段性工作、重大事项等办理落实情况动态向社会公开。制作党员岗位标牌，制定党员岗位标牌，明确党员职责分工，进一步落实党员职责。另一方面，加强党支部生活规范化管理。规范党支部工作记录本，利用党建记录与业务工作一同计划、部署、落实，对党支部中相关业务、重点事项做好相应的记录，党支部书记每季度对党支部组织生活记录及党建台账资料进行一次审查，确保支部日常工作规范有序。规范党费、党员资料等信息，严格按照机关工委有关党费缴交标准和时间期限，做好党费缴收，将每月第一个工作日定位党费交纳日。积极开展党员活动，在清明节前到椰子寨战斗遗址开展“慎终追远、缅怀先烈”主题党日活动，每月开展一次党员读书分享活动，“七一”前慰问琼海市委编办退休老党员。</w:t>
      </w:r>
    </w:p>
    <w:p w:rsidR="00D074D1" w:rsidRDefault="00D074D1" w:rsidP="00D074D1">
      <w:pPr>
        <w:ind w:firstLineChars="200" w:firstLine="420"/>
      </w:pPr>
      <w:r>
        <w:rPr>
          <w:rFonts w:hint="eastAsia"/>
        </w:rPr>
        <w:t>三、抓好意识形态工作，筑牢政治思想堡垒。琼海市委编办党支部充分认识牢牢掌握意识形态工作领导权的重大意义，进一步加强对意识形态工作的领导，组织办全体同志学习习近平总书记在全国宣传思想工作会议上的重要讲话精神，召开会议研究推进琼海市委编办意识形态工作，制定工作细则，坚持正确舆论导向，加强阵地建设和管理，旗帜鲜明反对和抵制各种错误观点。琼海市委编办每月坚持理论学习，深入龙江镇蒙养村开展文明实践活动宣讲。</w:t>
      </w:r>
    </w:p>
    <w:p w:rsidR="00D074D1" w:rsidRDefault="00D074D1" w:rsidP="00D074D1">
      <w:pPr>
        <w:ind w:firstLineChars="200" w:firstLine="420"/>
      </w:pPr>
      <w:r>
        <w:rPr>
          <w:rFonts w:hint="eastAsia"/>
        </w:rPr>
        <w:t>四、从严治党，树牢“廉洁永葆平安”理念。一方面，推进惩防体系建设。制定《</w:t>
      </w:r>
      <w:r>
        <w:t>2019</w:t>
      </w:r>
      <w:r>
        <w:t>年党风廉政建设工作方案》，明确工作目标，细化主要措施，把反腐倡廉工作纳入年度党建目标考评，同布置、同检查、同考核。加强对党员干部的权力运行监督，重点抓好领导干部个人重大事项报告等制度落实，继续抓好抓早抓小、谈话提醒等批评教育谈话活动，对新录用人员进行任前廉政谈话。在平时工作安排时，把</w:t>
      </w:r>
      <w:r>
        <w:t>“</w:t>
      </w:r>
      <w:r>
        <w:t>廉洁永葆平安</w:t>
      </w:r>
      <w:r>
        <w:t>”</w:t>
      </w:r>
      <w:r>
        <w:t>理念融入到编办工作的方方面面。另一方面，加强党风廉政教育。继续深入学习《中国共产党廉洁自律准则》和《中国共产党纪律处分条例》，让</w:t>
      </w:r>
      <w:r>
        <w:rPr>
          <w:rFonts w:hint="eastAsia"/>
        </w:rPr>
        <w:t>党员干部严于律己，自觉架设拒腐防变的“高压线”。把反腐倡廉宣传教育纳入“两学一做”学习会和“三会一课”的内容，及时传达市委、市纪委关于反腐方面的有关文件，要求党员干部举一反三，以此为戒。</w:t>
      </w:r>
    </w:p>
    <w:p w:rsidR="00D074D1" w:rsidRPr="00EF3B7E" w:rsidRDefault="00D074D1" w:rsidP="00D074D1">
      <w:pPr>
        <w:ind w:firstLineChars="200" w:firstLine="420"/>
        <w:rPr>
          <w:rFonts w:hint="eastAsia"/>
        </w:rPr>
      </w:pPr>
      <w:r>
        <w:rPr>
          <w:rFonts w:hint="eastAsia"/>
        </w:rPr>
        <w:t>五、积极筹备“不忘初心、牢记使命”主题教育活动。按照省“不忘初心、牢记使命”主题教育活动实施方案安排，琼海市委编办将在</w:t>
      </w:r>
      <w:r>
        <w:t>9</w:t>
      </w:r>
      <w:r>
        <w:t>月开展主题教育活动，为使主题教育活动取得实效，琼海市委编办提前谋划，认真筹备。一是提前学习。琼海市委编办在集体学习时加强习近平新时代中国特色社会主义思想学习，尤其是学习新时代中国共产党的初心和使命是</w:t>
      </w:r>
      <w:r>
        <w:t>“</w:t>
      </w:r>
      <w:r>
        <w:t>为中国人民谋幸福，为中华民族谋复兴</w:t>
      </w:r>
      <w:r>
        <w:t>”</w:t>
      </w:r>
      <w:r>
        <w:t>的重要论断。同时，动员全办人员加强自学，例如通过</w:t>
      </w:r>
      <w:r>
        <w:t>“</w:t>
      </w:r>
      <w:r>
        <w:t>学习强国</w:t>
      </w:r>
      <w:r>
        <w:t>”</w:t>
      </w:r>
      <w:r>
        <w:t>学习平台加强自身守初心、践使命的思想自觉和行动自觉。二是党支部书记给全办同志上</w:t>
      </w:r>
      <w:r>
        <w:t>“</w:t>
      </w:r>
      <w:r>
        <w:t>不忘初心、牢</w:t>
      </w:r>
      <w:r>
        <w:rPr>
          <w:rFonts w:hint="eastAsia"/>
        </w:rPr>
        <w:t>记使命”主题党课，从主题教育重要意义、根本任务、总要求、具体目标、结合实际创造性开展工作、领导机制、督促指导、发挥典型作用、围绕中心服务大局九个方面教育琼海市委编办党员干部一心为民践宗旨，不断满足人民对美好生活的向往，勇于担当作为，自觉服务海南自贸区（港）和琼海市“三地两区一中心”工作大局。</w:t>
      </w:r>
    </w:p>
    <w:p w:rsidR="00D074D1" w:rsidRDefault="00D074D1" w:rsidP="00D074D1">
      <w:pPr>
        <w:ind w:firstLineChars="200" w:firstLine="420"/>
        <w:jc w:val="right"/>
        <w:rPr>
          <w:rFonts w:hint="eastAsia"/>
        </w:rPr>
      </w:pPr>
      <w:r w:rsidRPr="00EF3B7E">
        <w:rPr>
          <w:rFonts w:hint="eastAsia"/>
        </w:rPr>
        <w:t>海南琼海市委编办</w:t>
      </w:r>
      <w:smartTag w:uri="urn:schemas-microsoft-com:office:smarttags" w:element="chsdate">
        <w:smartTagPr>
          <w:attr w:name="Year" w:val="2019"/>
          <w:attr w:name="Month" w:val="8"/>
          <w:attr w:name="Day" w:val="6"/>
          <w:attr w:name="IsLunarDate" w:val="False"/>
          <w:attr w:name="IsROCDate" w:val="False"/>
        </w:smartTagPr>
        <w:r>
          <w:t>2019-8-</w:t>
        </w:r>
        <w:r>
          <w:rPr>
            <w:rFonts w:hint="eastAsia"/>
          </w:rPr>
          <w:t>6</w:t>
        </w:r>
      </w:smartTag>
    </w:p>
    <w:p w:rsidR="00D074D1" w:rsidRDefault="00D074D1" w:rsidP="00AE394D">
      <w:pPr>
        <w:sectPr w:rsidR="00D074D1" w:rsidSect="00AE394D">
          <w:type w:val="continuous"/>
          <w:pgSz w:w="11906" w:h="16838" w:code="9"/>
          <w:pgMar w:top="1644" w:right="1236" w:bottom="1418" w:left="1814" w:header="851" w:footer="907" w:gutter="0"/>
          <w:pgNumType w:start="1"/>
          <w:cols w:space="425"/>
          <w:docGrid w:type="lines" w:linePitch="341" w:charSpace="2373"/>
        </w:sectPr>
      </w:pPr>
    </w:p>
    <w:p w:rsidR="00DD1AA2" w:rsidRDefault="00DD1AA2"/>
    <w:sectPr w:rsidR="00DD1A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4D1"/>
    <w:rsid w:val="00D074D1"/>
    <w:rsid w:val="00DD1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074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74D1"/>
    <w:rPr>
      <w:rFonts w:ascii="黑体" w:eastAsia="黑体" w:hAnsi="宋体" w:cs="Times New Roman"/>
      <w:b/>
      <w:kern w:val="36"/>
      <w:sz w:val="32"/>
      <w:szCs w:val="32"/>
    </w:rPr>
  </w:style>
  <w:style w:type="paragraph" w:customStyle="1" w:styleId="Char2CharCharChar">
    <w:name w:val="Char2 Char Char Char"/>
    <w:basedOn w:val="a"/>
    <w:autoRedefine/>
    <w:rsid w:val="00D074D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Win10NeT.COM</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2022-07-13T07:24:00Z</dcterms:created>
</cp:coreProperties>
</file>