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963" w:rsidRDefault="00A55963" w:rsidP="00350A07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郑州新密市委编办创新开展机关事业单位职责履行评估工作</w:t>
      </w:r>
    </w:p>
    <w:p w:rsidR="00A55963" w:rsidRDefault="00A55963" w:rsidP="00A55963">
      <w:pPr>
        <w:ind w:firstLineChars="200" w:firstLine="420"/>
      </w:pPr>
      <w:r>
        <w:rPr>
          <w:rFonts w:hint="eastAsia"/>
        </w:rPr>
        <w:t>郑州新密市委编办为贯彻落实上级编办关于做好机构改革“后半篇文章”的安排部署，推动机关事业单位职能更加优化、权责更加协调、运行更加高效、履职更加到位，创新开展机关事业单位职责履行评估工作。</w:t>
      </w:r>
    </w:p>
    <w:p w:rsidR="00A55963" w:rsidRDefault="00A55963" w:rsidP="00A55963">
      <w:pPr>
        <w:ind w:firstLineChars="200" w:firstLine="420"/>
      </w:pPr>
      <w:r>
        <w:rPr>
          <w:rFonts w:hint="eastAsia"/>
        </w:rPr>
        <w:t>一、明确评估对象内容。评估对象是全市所有党政机关和事业单位。评估的主要内容是各部门“三定”规定和事业单位机构编制方案中的职能配置、内设机构设置和人员编制核定情况，外部协调配合机制的建立和运行情况，履行职能的状况和成效。</w:t>
      </w:r>
    </w:p>
    <w:p w:rsidR="00A55963" w:rsidRDefault="00A55963" w:rsidP="00A55963">
      <w:pPr>
        <w:ind w:firstLineChars="200" w:firstLine="420"/>
      </w:pPr>
      <w:r>
        <w:rPr>
          <w:rFonts w:hint="eastAsia"/>
        </w:rPr>
        <w:t>二、建立完善评估流程。职责履行评估采用定性评价和定量评价相结合的方法进行，以定性为主，定量评价为辅。定性和定量评价由评估小组完成。一是印发评估通知。评估部门研究确定评估对象，成立评估小组，评估前将评估的时间、内容、要求等事项以书面形式告知评估对象。二是开展部门自评。评估对象接到评估通知后，结合本部门“三定”规定和事业单位机构编制方案，按照客观公正、实事求是的原则开展自评工作，做到不护短、不遮丑、不掩盖问题，把单位真实情况反映给评估部门。三是开展社会调查。评估小组通过走访相关部门和管理服务对象，开展社会问卷调查，了解掌握社会各方面认可度和服务对象满意度等指标。四是组织实地评估。深入被评估单位，通过听取汇报、查看资料、座谈交流等，了解掌握被评估单位的职责履行情况。五是撰写评估报告。根据社会调查结果和实地评估情况，对评估对象职责履行情况做出客观评价，撰写评估报告。六是报告评估结果。评估工作完成后，评估小组及时向机构编制委员会报告评估情况。</w:t>
      </w:r>
    </w:p>
    <w:p w:rsidR="00A55963" w:rsidRDefault="00A55963" w:rsidP="00A55963">
      <w:pPr>
        <w:ind w:firstLineChars="200" w:firstLine="420"/>
      </w:pPr>
      <w:r>
        <w:t xml:space="preserve"> </w:t>
      </w:r>
      <w:r>
        <w:t>三、注重评估结果运用。一是推进机构编制管理科学化。评估结果将作为深化行政管理体制改革、政府机构改革重要参考和调整评估对象机构编制事宜的重要依据。二是改进和推动机构编制工作的开展。评估中发现被评估单位职责履行方面存在的问题和薄弱环节，属于机构编制部门责任的，必须及时研究提出处理意见；属于评估对象责任的，及时采取有效措施，抓紧落实整改。三是维护机构编制管理政策法规的严肃性。对评估中发现的机构编制违纪违规行为，机构编制部门将按照有关规定严肃处理。</w:t>
      </w:r>
    </w:p>
    <w:p w:rsidR="00A55963" w:rsidRDefault="00A55963" w:rsidP="00A55963">
      <w:pPr>
        <w:ind w:firstLineChars="200" w:firstLine="420"/>
        <w:jc w:val="right"/>
        <w:rPr>
          <w:bCs/>
          <w:shd w:val="clear" w:color="auto" w:fill="FFFFFF"/>
        </w:rPr>
      </w:pPr>
      <w:r>
        <w:rPr>
          <w:rFonts w:hint="eastAsia"/>
          <w:shd w:val="clear" w:color="auto" w:fill="FFFFFF"/>
        </w:rPr>
        <w:t>郑州新密市委编办</w:t>
      </w:r>
      <w:r w:rsidRPr="00350A07">
        <w:rPr>
          <w:shd w:val="clear" w:color="auto" w:fill="FFFFFF"/>
        </w:rPr>
        <w:t>2021-12-30</w:t>
      </w:r>
    </w:p>
    <w:p w:rsidR="00A55963" w:rsidRDefault="00A55963" w:rsidP="00657305">
      <w:pPr>
        <w:rPr>
          <w:shd w:val="clear" w:color="auto" w:fill="FFFFFF"/>
        </w:rPr>
        <w:sectPr w:rsidR="00A55963" w:rsidSect="0065730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233A" w:rsidRDefault="0094233A"/>
    <w:sectPr w:rsidR="009423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5963"/>
    <w:rsid w:val="0094233A"/>
    <w:rsid w:val="00A55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59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59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>Sky123.Org</Company>
  <LinksUpToDate>false</LinksUpToDate>
  <CharactersWithSpaces>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2022-08-16T06:37:00Z</dcterms:created>
</cp:coreProperties>
</file>