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304" w:rsidRDefault="00EE3304" w:rsidP="00B01CEC">
      <w:pPr>
        <w:pStyle w:val="1"/>
      </w:pPr>
      <w:r>
        <w:rPr>
          <w:rFonts w:hint="eastAsia"/>
        </w:rPr>
        <w:t>中共武宣县委员会机构编制委员会办公室2022年部门预算及“三公”经费预算编制说明</w:t>
      </w:r>
    </w:p>
    <w:p w:rsidR="00EE3304" w:rsidRDefault="00EE3304" w:rsidP="00EE3304">
      <w:pPr>
        <w:ind w:firstLineChars="200" w:firstLine="420"/>
      </w:pPr>
      <w:r>
        <w:rPr>
          <w:rFonts w:hint="eastAsia"/>
        </w:rPr>
        <w:t>第一部分</w:t>
      </w:r>
      <w:r>
        <w:t>  </w:t>
      </w:r>
      <w:r>
        <w:t>部门概况</w:t>
      </w:r>
    </w:p>
    <w:p w:rsidR="00EE3304" w:rsidRDefault="00EE3304" w:rsidP="00EE3304">
      <w:pPr>
        <w:ind w:firstLineChars="200" w:firstLine="420"/>
      </w:pPr>
      <w:r>
        <w:rPr>
          <w:rFonts w:hint="eastAsia"/>
        </w:rPr>
        <w:t>一、县委编办及所属事业单位概况</w:t>
      </w:r>
    </w:p>
    <w:p w:rsidR="00EE3304" w:rsidRDefault="00EE3304" w:rsidP="00EE3304">
      <w:pPr>
        <w:ind w:firstLineChars="200" w:firstLine="420"/>
      </w:pPr>
      <w:r>
        <w:rPr>
          <w:rFonts w:hint="eastAsia"/>
        </w:rPr>
        <w:t>（一）主要职能</w:t>
      </w:r>
    </w:p>
    <w:p w:rsidR="00EE3304" w:rsidRDefault="00EE3304" w:rsidP="00EE3304">
      <w:pPr>
        <w:ind w:firstLineChars="200" w:firstLine="420"/>
      </w:pPr>
      <w:r>
        <w:t>1.</w:t>
      </w:r>
      <w:r>
        <w:t>对全县机构编制进行宏观管理和总量控制；负责全县各级党政群机关（含党委、人大、政府、政协、法院、检察院机关以及人民团体、民主党派机关）和事业单位机构编制的日常管理；指导、协调全县各级党政群机关和事业单位的机构编制管理工作。</w:t>
      </w:r>
    </w:p>
    <w:p w:rsidR="00EE3304" w:rsidRDefault="00EE3304" w:rsidP="00EE3304">
      <w:pPr>
        <w:ind w:firstLineChars="200" w:firstLine="420"/>
      </w:pPr>
      <w:r>
        <w:t>2.</w:t>
      </w:r>
      <w:r>
        <w:t>研究拟订我县各级行政管理体制和机构改革的总体方案，审核县直党政群机关和乡镇的机构改革方案；指导全县各级机构改革工作。</w:t>
      </w:r>
    </w:p>
    <w:p w:rsidR="00EE3304" w:rsidRDefault="00EE3304" w:rsidP="00EE3304">
      <w:pPr>
        <w:ind w:firstLineChars="200" w:firstLine="420"/>
      </w:pPr>
      <w:r>
        <w:t>3.</w:t>
      </w:r>
      <w:r>
        <w:t>审核全县各级党政群机关职能配置、机构设置、人员编制和科级领导职数及其内设机构的设置；审核县直党政各部门之间、县直党政各部门与乡镇之间的职责分工；负责党政机关各部门的责任确定和监督检查责任落实情况。</w:t>
      </w:r>
    </w:p>
    <w:p w:rsidR="00EE3304" w:rsidRDefault="00EE3304" w:rsidP="00EE3304">
      <w:pPr>
        <w:ind w:firstLineChars="200" w:firstLine="420"/>
      </w:pPr>
      <w:r>
        <w:rPr>
          <w:rFonts w:hint="eastAsia"/>
        </w:rPr>
        <w:t>（二）机构设置情况</w:t>
      </w:r>
    </w:p>
    <w:p w:rsidR="00EE3304" w:rsidRDefault="00EE3304" w:rsidP="00EE3304">
      <w:pPr>
        <w:ind w:firstLineChars="200" w:firstLine="420"/>
      </w:pPr>
      <w:r>
        <w:rPr>
          <w:rFonts w:hint="eastAsia"/>
        </w:rPr>
        <w:t>县委编办，设置</w:t>
      </w:r>
      <w:r>
        <w:t>2</w:t>
      </w:r>
      <w:r>
        <w:t>个内设机构和</w:t>
      </w:r>
      <w:r>
        <w:t>2</w:t>
      </w:r>
      <w:r>
        <w:t>个事业单位。内设机构有综合股、机构编制股等</w:t>
      </w:r>
      <w:r>
        <w:t>2</w:t>
      </w:r>
      <w:r>
        <w:t>个股室；事业单位为武宣县事业单位登记管理局、武宣县机构编制运行评估中心。</w:t>
      </w:r>
    </w:p>
    <w:p w:rsidR="00EE3304" w:rsidRDefault="00EE3304" w:rsidP="00EE3304">
      <w:pPr>
        <w:ind w:firstLineChars="200" w:firstLine="420"/>
      </w:pPr>
      <w:r>
        <w:rPr>
          <w:rFonts w:hint="eastAsia"/>
        </w:rPr>
        <w:t>二、人员构成情况</w:t>
      </w:r>
    </w:p>
    <w:p w:rsidR="00EE3304" w:rsidRDefault="00EE3304" w:rsidP="00EE3304">
      <w:pPr>
        <w:ind w:firstLineChars="200" w:firstLine="420"/>
      </w:pPr>
      <w:r>
        <w:rPr>
          <w:rFonts w:hint="eastAsia"/>
        </w:rPr>
        <w:t>县委编办人员编制总数为</w:t>
      </w:r>
      <w:r>
        <w:t>20</w:t>
      </w:r>
      <w:r>
        <w:t>人，其中行政编制</w:t>
      </w:r>
      <w:r>
        <w:t>5</w:t>
      </w:r>
      <w:r>
        <w:t>人，机关后勤服务聘用人员控制数（老人老办法）</w:t>
      </w:r>
      <w:r>
        <w:t>1</w:t>
      </w:r>
      <w:r>
        <w:t>人，事业编制</w:t>
      </w:r>
      <w:r>
        <w:t>14</w:t>
      </w:r>
      <w:r>
        <w:t>人。实有财政供养人数</w:t>
      </w:r>
      <w:r>
        <w:t>23</w:t>
      </w:r>
      <w:r>
        <w:t>人，其中行政在职</w:t>
      </w:r>
      <w:r>
        <w:t>5</w:t>
      </w:r>
      <w:r>
        <w:t>人，机关后勤服务聘用人员控制数（老人老办法）</w:t>
      </w:r>
      <w:r>
        <w:t>1</w:t>
      </w:r>
      <w:r>
        <w:t>人，事业在职</w:t>
      </w:r>
      <w:r>
        <w:t>12</w:t>
      </w:r>
      <w:r>
        <w:t>人，编外在职实有人数</w:t>
      </w:r>
      <w:r>
        <w:t>2</w:t>
      </w:r>
      <w:r>
        <w:t>人，离退休人员</w:t>
      </w:r>
      <w:r>
        <w:t>3</w:t>
      </w:r>
      <w:r>
        <w:t>人（其中离休</w:t>
      </w:r>
      <w:r>
        <w:t xml:space="preserve">0 </w:t>
      </w:r>
      <w:r>
        <w:t>人）。具体情况如下：</w:t>
      </w:r>
    </w:p>
    <w:p w:rsidR="00EE3304" w:rsidRDefault="00EE3304" w:rsidP="00EE3304">
      <w:pPr>
        <w:ind w:firstLineChars="200" w:firstLine="420"/>
      </w:pPr>
      <w:r>
        <w:rPr>
          <w:rFonts w:hint="eastAsia"/>
        </w:rPr>
        <w:t>（一）局机关本级。行政编制</w:t>
      </w:r>
      <w:r>
        <w:t>5</w:t>
      </w:r>
      <w:r>
        <w:t>人，机关后勤服务聘用人员控制数（老人老办法）</w:t>
      </w:r>
      <w:r>
        <w:t>1</w:t>
      </w:r>
      <w:r>
        <w:t>人，实有财政供养人员</w:t>
      </w:r>
      <w:r>
        <w:t>6</w:t>
      </w:r>
      <w:r>
        <w:t>人，其中行政编制在职人员</w:t>
      </w:r>
      <w:r>
        <w:t>5</w:t>
      </w:r>
      <w:r>
        <w:t>人，机关后勤服务聘用人员控制数（老人老办法）</w:t>
      </w:r>
      <w:r>
        <w:t>1</w:t>
      </w:r>
      <w:r>
        <w:t>人，编外在职实有人数</w:t>
      </w:r>
      <w:r>
        <w:t>0</w:t>
      </w:r>
      <w:r>
        <w:t>人，离退休人员</w:t>
      </w:r>
      <w:r>
        <w:t>3</w:t>
      </w:r>
      <w:r>
        <w:t>人（其中离休</w:t>
      </w:r>
      <w:r>
        <w:t>0</w:t>
      </w:r>
      <w:r>
        <w:t>人）。</w:t>
      </w:r>
    </w:p>
    <w:p w:rsidR="00EE3304" w:rsidRDefault="00EE3304" w:rsidP="00EE3304">
      <w:pPr>
        <w:ind w:firstLineChars="200" w:firstLine="420"/>
      </w:pPr>
      <w:r>
        <w:rPr>
          <w:rFonts w:hint="eastAsia"/>
        </w:rPr>
        <w:t>（二）武宣县事业单位登记管理局。事业编制</w:t>
      </w:r>
      <w:r>
        <w:t>9</w:t>
      </w:r>
      <w:r>
        <w:t>人，实有财政供养事业编制在职人员</w:t>
      </w:r>
      <w:r>
        <w:t>7</w:t>
      </w:r>
      <w:r>
        <w:t>人，其中事业编制在职人员</w:t>
      </w:r>
      <w:r>
        <w:t>7</w:t>
      </w:r>
      <w:r>
        <w:t>人，编外在职实有人数</w:t>
      </w:r>
      <w:r>
        <w:t>2</w:t>
      </w:r>
      <w:r>
        <w:t>人，退休人员</w:t>
      </w:r>
      <w:r>
        <w:t>0</w:t>
      </w:r>
      <w:r>
        <w:t>人。</w:t>
      </w:r>
    </w:p>
    <w:p w:rsidR="00EE3304" w:rsidRDefault="00EE3304" w:rsidP="00EE3304">
      <w:pPr>
        <w:ind w:firstLineChars="200" w:firstLine="420"/>
      </w:pPr>
      <w:r>
        <w:rPr>
          <w:rFonts w:hint="eastAsia"/>
        </w:rPr>
        <w:t>（三）武宣县机构编制运行评估中心。事业编制</w:t>
      </w:r>
      <w:r>
        <w:t>5</w:t>
      </w:r>
      <w:r>
        <w:t>人，实有财政供养人员</w:t>
      </w:r>
      <w:r>
        <w:t>5</w:t>
      </w:r>
      <w:r>
        <w:t>人，其中事业编制在职人员</w:t>
      </w:r>
      <w:r>
        <w:t>5</w:t>
      </w:r>
      <w:r>
        <w:t>人，编外在职实有人数</w:t>
      </w:r>
      <w:r>
        <w:t>0</w:t>
      </w:r>
      <w:r>
        <w:t>人，退休人员</w:t>
      </w:r>
      <w:r>
        <w:t>0</w:t>
      </w:r>
      <w:r>
        <w:t>人。</w:t>
      </w:r>
    </w:p>
    <w:p w:rsidR="00EE3304" w:rsidRDefault="00EE3304" w:rsidP="00EE3304">
      <w:pPr>
        <w:ind w:firstLineChars="200" w:firstLine="420"/>
      </w:pPr>
      <w:r>
        <w:rPr>
          <w:rFonts w:hint="eastAsia"/>
        </w:rPr>
        <w:t>三、</w:t>
      </w:r>
      <w:r>
        <w:t>2022</w:t>
      </w:r>
      <w:r>
        <w:t>年年度主要工作任务</w:t>
      </w:r>
    </w:p>
    <w:p w:rsidR="00EE3304" w:rsidRDefault="00EE3304" w:rsidP="00EE3304">
      <w:pPr>
        <w:ind w:firstLineChars="200" w:firstLine="420"/>
      </w:pPr>
      <w:r>
        <w:rPr>
          <w:rFonts w:hint="eastAsia"/>
        </w:rPr>
        <w:t>坚持以习近平新时代中国特色社会主义思想为指导，贯彻落实我办提出的“</w:t>
      </w:r>
      <w:r>
        <w:t>13610”</w:t>
      </w:r>
      <w:r>
        <w:t>工作思路，继续围绕县委的决策部署及上级机构编制部门工作要点为目标，勇于改革创新，努力开创机构编制工作新局面。</w:t>
      </w:r>
    </w:p>
    <w:p w:rsidR="00EE3304" w:rsidRDefault="00EE3304" w:rsidP="00EE3304">
      <w:pPr>
        <w:ind w:firstLineChars="200" w:firstLine="420"/>
      </w:pPr>
      <w:r>
        <w:rPr>
          <w:rFonts w:hint="eastAsia"/>
        </w:rPr>
        <w:t>（一）继续完善党政机构职能体系建设。完善党对重大工作领导的体制机制，优化完善部门职能体系，持续加强政府部门权责清单制度建设。</w:t>
      </w:r>
    </w:p>
    <w:p w:rsidR="00EE3304" w:rsidRDefault="00EE3304" w:rsidP="00EE3304">
      <w:pPr>
        <w:ind w:firstLineChars="200" w:firstLine="420"/>
      </w:pPr>
      <w:r>
        <w:rPr>
          <w:rFonts w:hint="eastAsia"/>
        </w:rPr>
        <w:t>（二）继续做好深化基层管理体制改革“后半篇文章”。协调理顺改革存在问题和体制机制问题，进一步理顺县乡职能划转，完善乡镇职能体系建设；全面实施县乡“属地管理”事项主体责任和配合责任清单制度、县乡履职双向考核评价制度等，推动“乡呼县应、上下联动”运行机制全面落地运行，确保各项改革任务有效落实。</w:t>
      </w:r>
    </w:p>
    <w:p w:rsidR="00EE3304" w:rsidRDefault="00EE3304" w:rsidP="00EE3304">
      <w:pPr>
        <w:ind w:firstLineChars="200" w:firstLine="420"/>
      </w:pPr>
      <w:r>
        <w:rPr>
          <w:rFonts w:hint="eastAsia"/>
        </w:rPr>
        <w:t>（三）继续推进基层综合行政执法改革工作。切实按照中央、自治区、来宾市机构改革工作部署，继续推进县乡两级综合行政改革调整完善，夯实执法基础，保障执法活动顺利开展，巩固扩大改革成果。</w:t>
      </w:r>
    </w:p>
    <w:p w:rsidR="00EE3304" w:rsidRDefault="00EE3304" w:rsidP="00EE3304">
      <w:pPr>
        <w:ind w:firstLineChars="200" w:firstLine="420"/>
      </w:pPr>
      <w:r>
        <w:rPr>
          <w:rFonts w:hint="eastAsia"/>
        </w:rPr>
        <w:t>（四）稳步推进事业单位分类改革工作。继续抓好从事生产经营类事业单位改革后续工作；继续组织开展调查研究，摸清底数，为开展公益类事业单位改革做好基础准备，确保全面完成事业单位分类改革目标任务。</w:t>
      </w:r>
    </w:p>
    <w:p w:rsidR="00EE3304" w:rsidRDefault="00EE3304" w:rsidP="00EE3304">
      <w:pPr>
        <w:ind w:firstLineChars="200" w:firstLine="420"/>
      </w:pPr>
      <w:r>
        <w:rPr>
          <w:rFonts w:hint="eastAsia"/>
        </w:rPr>
        <w:t>（五）推进机构编制法定化。持续抓好《中国共产党机构编制工作条例》贯彻落实，不断提升我县机构编制管理法制化水平。积极探索机构编制宏观管理和总量控制的动态管理机制，科学地配置好机构编制资源。</w:t>
      </w:r>
    </w:p>
    <w:p w:rsidR="00EE3304" w:rsidRDefault="00EE3304" w:rsidP="00EE3304">
      <w:pPr>
        <w:ind w:firstLineChars="200" w:firstLine="420"/>
      </w:pPr>
      <w:r>
        <w:rPr>
          <w:rFonts w:hint="eastAsia"/>
        </w:rPr>
        <w:t>（六）加强机构编制监督检查。重点组织开展对党政机构改革中违反“三定”规定和违规设置机构的监督检查，令行禁止、制止乱象。</w:t>
      </w:r>
    </w:p>
    <w:p w:rsidR="00EE3304" w:rsidRDefault="00EE3304" w:rsidP="00EE3304">
      <w:pPr>
        <w:ind w:firstLineChars="200" w:firstLine="420"/>
      </w:pPr>
      <w:r>
        <w:rPr>
          <w:rFonts w:hint="eastAsia"/>
        </w:rPr>
        <w:t>（七）抓好机构编制信息调研。认真研究分析机构编制管理中的热点、难点问题，找出问题症结，提出解决办法，不断提高全县机构编制工作科学化、规范化、法制化水平。</w:t>
      </w:r>
    </w:p>
    <w:p w:rsidR="00EE3304" w:rsidRDefault="00EE3304" w:rsidP="00EE3304">
      <w:pPr>
        <w:ind w:firstLineChars="200" w:firstLine="420"/>
      </w:pPr>
      <w:r>
        <w:rPr>
          <w:rFonts w:hint="eastAsia"/>
        </w:rPr>
        <w:t>第二部分</w:t>
      </w:r>
      <w:r>
        <w:t>  </w:t>
      </w:r>
      <w:r>
        <w:t>县委编办</w:t>
      </w:r>
      <w:r>
        <w:t>2022</w:t>
      </w:r>
      <w:r>
        <w:t>年部门预算公开表</w:t>
      </w:r>
    </w:p>
    <w:p w:rsidR="00EE3304" w:rsidRDefault="00EE3304" w:rsidP="00EE3304">
      <w:pPr>
        <w:ind w:firstLineChars="200" w:firstLine="420"/>
      </w:pPr>
      <w:r>
        <w:rPr>
          <w:rFonts w:hint="eastAsia"/>
        </w:rPr>
        <w:t>详见附件《中共武宣县委编办</w:t>
      </w:r>
      <w:r>
        <w:t>2022</w:t>
      </w:r>
      <w:r>
        <w:t>年部门预算公开表》</w:t>
      </w:r>
    </w:p>
    <w:p w:rsidR="00EE3304" w:rsidRDefault="00EE3304" w:rsidP="00EE3304">
      <w:pPr>
        <w:ind w:firstLineChars="200" w:firstLine="420"/>
      </w:pPr>
      <w:r>
        <w:rPr>
          <w:rFonts w:hint="eastAsia"/>
        </w:rPr>
        <w:t>第三部分</w:t>
      </w:r>
      <w:r>
        <w:t>  2022</w:t>
      </w:r>
      <w:r>
        <w:t>年部门预算及</w:t>
      </w:r>
      <w:r>
        <w:t>“</w:t>
      </w:r>
      <w:r>
        <w:t>三公</w:t>
      </w:r>
      <w:r>
        <w:t>”</w:t>
      </w:r>
      <w:r>
        <w:t>经费预算报表说明</w:t>
      </w:r>
    </w:p>
    <w:p w:rsidR="00EE3304" w:rsidRDefault="00EE3304" w:rsidP="00EE3304">
      <w:pPr>
        <w:ind w:firstLineChars="200" w:firstLine="420"/>
      </w:pPr>
      <w:r>
        <w:rPr>
          <w:rFonts w:hint="eastAsia"/>
        </w:rPr>
        <w:t>一、</w:t>
      </w:r>
      <w:r>
        <w:t>2022</w:t>
      </w:r>
      <w:r>
        <w:t>年收支总体情况</w:t>
      </w:r>
    </w:p>
    <w:p w:rsidR="00EE3304" w:rsidRDefault="00EE3304" w:rsidP="00EE3304">
      <w:pPr>
        <w:ind w:firstLineChars="200" w:firstLine="420"/>
      </w:pPr>
      <w:r>
        <w:rPr>
          <w:rFonts w:hint="eastAsia"/>
        </w:rPr>
        <w:t>（一）收入预算说明</w:t>
      </w:r>
    </w:p>
    <w:p w:rsidR="00EE3304" w:rsidRDefault="00EE3304" w:rsidP="00EE3304">
      <w:pPr>
        <w:ind w:firstLineChars="200" w:firstLine="420"/>
      </w:pPr>
      <w:r>
        <w:t>2022</w:t>
      </w:r>
      <w:r>
        <w:t>年收入总预算</w:t>
      </w:r>
      <w:r>
        <w:t>258.18</w:t>
      </w:r>
      <w:r>
        <w:t>万元，同比增加</w:t>
      </w:r>
      <w:r>
        <w:t>47.87</w:t>
      </w:r>
      <w:r>
        <w:t>万元，同比增长</w:t>
      </w:r>
      <w:r>
        <w:t>22.76%</w:t>
      </w:r>
      <w:r>
        <w:t>。其中：</w:t>
      </w:r>
    </w:p>
    <w:p w:rsidR="00EE3304" w:rsidRDefault="00EE3304" w:rsidP="00EE3304">
      <w:pPr>
        <w:ind w:firstLineChars="200" w:firstLine="420"/>
      </w:pPr>
      <w:r>
        <w:rPr>
          <w:rFonts w:hint="eastAsia"/>
        </w:rPr>
        <w:t>一般公共预算拨款</w:t>
      </w:r>
      <w:r>
        <w:t>258.18</w:t>
      </w:r>
      <w:r>
        <w:t>万元，同比增加</w:t>
      </w:r>
      <w:r>
        <w:t>47.87</w:t>
      </w:r>
      <w:r>
        <w:t>万元，增长</w:t>
      </w:r>
      <w:r>
        <w:t>22.76%</w:t>
      </w:r>
      <w:r>
        <w:t>。</w:t>
      </w:r>
    </w:p>
    <w:p w:rsidR="00EE3304" w:rsidRDefault="00EE3304" w:rsidP="00EE3304">
      <w:pPr>
        <w:ind w:firstLineChars="200" w:firstLine="420"/>
      </w:pPr>
      <w:r>
        <w:rPr>
          <w:rFonts w:hint="eastAsia"/>
        </w:rPr>
        <w:t>上年结余收入</w:t>
      </w:r>
      <w:r>
        <w:t>0</w:t>
      </w:r>
      <w:r>
        <w:t>万元，同比减少</w:t>
      </w:r>
      <w:r>
        <w:t>0</w:t>
      </w:r>
      <w:r>
        <w:t>万元，下降</w:t>
      </w:r>
      <w:r>
        <w:t>0 %</w:t>
      </w:r>
      <w:r>
        <w:t>；其中：一般公共预算拨款结转</w:t>
      </w:r>
      <w:r>
        <w:t>0</w:t>
      </w:r>
      <w:r>
        <w:t>万元，同比减少</w:t>
      </w:r>
      <w:r>
        <w:t>0</w:t>
      </w:r>
      <w:r>
        <w:t>万元，下降</w:t>
      </w:r>
      <w:r>
        <w:t>0%</w:t>
      </w:r>
      <w:r>
        <w:t>；其他结转</w:t>
      </w:r>
      <w:r>
        <w:t>0</w:t>
      </w:r>
      <w:r>
        <w:t>万元，同比减少</w:t>
      </w:r>
      <w:r>
        <w:t>0</w:t>
      </w:r>
      <w:r>
        <w:t>万元，下降</w:t>
      </w:r>
      <w:r>
        <w:t>0%</w:t>
      </w:r>
      <w:r>
        <w:t>。</w:t>
      </w:r>
    </w:p>
    <w:p w:rsidR="00EE3304" w:rsidRDefault="00EE3304" w:rsidP="00EE3304">
      <w:pPr>
        <w:ind w:firstLineChars="200" w:firstLine="420"/>
      </w:pPr>
      <w:r>
        <w:rPr>
          <w:rFonts w:hint="eastAsia"/>
        </w:rPr>
        <w:t>收入预算增加主要原因：</w:t>
      </w:r>
      <w:r>
        <w:t>1.</w:t>
      </w:r>
      <w:r>
        <w:t>机关事业单位在职人员正常晋职晋档工资提标；</w:t>
      </w:r>
      <w:r>
        <w:t>2.</w:t>
      </w:r>
      <w:r>
        <w:t>机关事业单位新增人员工资及社保费。</w:t>
      </w:r>
    </w:p>
    <w:p w:rsidR="00EE3304" w:rsidRDefault="00EE3304" w:rsidP="00EE3304">
      <w:pPr>
        <w:ind w:firstLineChars="200" w:firstLine="420"/>
      </w:pPr>
      <w:r>
        <w:rPr>
          <w:rFonts w:hint="eastAsia"/>
        </w:rPr>
        <w:t>（二）支出预算说明</w:t>
      </w:r>
    </w:p>
    <w:p w:rsidR="00EE3304" w:rsidRDefault="00EE3304" w:rsidP="00EE3304">
      <w:pPr>
        <w:ind w:firstLineChars="200" w:firstLine="420"/>
      </w:pPr>
      <w:r>
        <w:t>2022</w:t>
      </w:r>
      <w:r>
        <w:t>年支出总预算</w:t>
      </w:r>
      <w:r>
        <w:t>258.18</w:t>
      </w:r>
      <w:r>
        <w:t>万元，其中：基本支出</w:t>
      </w:r>
      <w:r>
        <w:t>247.96</w:t>
      </w:r>
      <w:r>
        <w:t>万元，占支出总预算</w:t>
      </w:r>
      <w:r>
        <w:t>96.04%</w:t>
      </w:r>
      <w:r>
        <w:t>，同比增加</w:t>
      </w:r>
      <w:r>
        <w:t>44.46</w:t>
      </w:r>
      <w:r>
        <w:t>万元，增长</w:t>
      </w:r>
      <w:r>
        <w:t>21.85%</w:t>
      </w:r>
      <w:r>
        <w:t>；项目支出</w:t>
      </w:r>
      <w:r>
        <w:t>10.22</w:t>
      </w:r>
      <w:r>
        <w:t>万元占支出总预算</w:t>
      </w:r>
      <w:r>
        <w:t>3.96%</w:t>
      </w:r>
      <w:r>
        <w:t>，同比增加</w:t>
      </w:r>
      <w:r>
        <w:t>3.41</w:t>
      </w:r>
      <w:r>
        <w:t>万元，增长</w:t>
      </w:r>
      <w:r>
        <w:t>50.07%</w:t>
      </w:r>
      <w:r>
        <w:t>。支出预算增主要原因：</w:t>
      </w:r>
      <w:r>
        <w:t>1.</w:t>
      </w:r>
      <w:r>
        <w:t>机关事业单位在职人员正常晋职晋档工资提标；</w:t>
      </w:r>
      <w:r>
        <w:t>2.</w:t>
      </w:r>
      <w:r>
        <w:t>机关事业单位新增人员工资及社保费。</w:t>
      </w:r>
    </w:p>
    <w:p w:rsidR="00EE3304" w:rsidRDefault="00EE3304" w:rsidP="00EE3304">
      <w:pPr>
        <w:ind w:firstLineChars="200" w:firstLine="420"/>
      </w:pPr>
      <w:r>
        <w:t>1</w:t>
      </w:r>
      <w:r>
        <w:t>．按支出功能分类科目划分，共分为四类，其中：</w:t>
      </w:r>
    </w:p>
    <w:p w:rsidR="00EE3304" w:rsidRDefault="00EE3304" w:rsidP="00EE3304">
      <w:pPr>
        <w:ind w:firstLineChars="200" w:firstLine="420"/>
      </w:pPr>
      <w:r>
        <w:rPr>
          <w:rFonts w:hint="eastAsia"/>
        </w:rPr>
        <w:t>（</w:t>
      </w:r>
      <w:r>
        <w:t>1</w:t>
      </w:r>
      <w:r>
        <w:t>）一般公共服务支出类科目支出预算</w:t>
      </w:r>
      <w:r>
        <w:t>183.57</w:t>
      </w:r>
      <w:r>
        <w:t>万元；占支出总预算的</w:t>
      </w:r>
      <w:r>
        <w:t>71.1%</w:t>
      </w:r>
      <w:r>
        <w:t>，同比增加</w:t>
      </w:r>
      <w:r>
        <w:t>31.33</w:t>
      </w:r>
      <w:r>
        <w:t>万元，增长</w:t>
      </w:r>
      <w:r>
        <w:t>20.58%;</w:t>
      </w:r>
      <w:r>
        <w:t>增加的主要原因：</w:t>
      </w:r>
      <w:r>
        <w:t>1.</w:t>
      </w:r>
      <w:r>
        <w:t>机关事业单位在职人员正常晋职晋档工资提标；</w:t>
      </w:r>
      <w:r>
        <w:t>2.</w:t>
      </w:r>
      <w:r>
        <w:t>机关事业单位新增人员工资及社保费。</w:t>
      </w:r>
    </w:p>
    <w:p w:rsidR="00EE3304" w:rsidRDefault="00EE3304" w:rsidP="00EE3304">
      <w:pPr>
        <w:ind w:firstLineChars="200" w:firstLine="420"/>
      </w:pPr>
      <w:r>
        <w:rPr>
          <w:rFonts w:hint="eastAsia"/>
        </w:rPr>
        <w:t>（</w:t>
      </w:r>
      <w:r>
        <w:t>2</w:t>
      </w:r>
      <w:r>
        <w:t>）社会保障和就业类科目支出预算</w:t>
      </w:r>
      <w:r>
        <w:t>29.13</w:t>
      </w:r>
      <w:r>
        <w:t>万元；占支出总预算的</w:t>
      </w:r>
      <w:r>
        <w:t>11.28%</w:t>
      </w:r>
      <w:r>
        <w:t>，同比增加</w:t>
      </w:r>
      <w:r>
        <w:t>5.70</w:t>
      </w:r>
      <w:r>
        <w:t>万元，增长</w:t>
      </w:r>
      <w:r>
        <w:t>24.33%;</w:t>
      </w:r>
      <w:r>
        <w:t>增加的主要原因：人员增加，机关事业单位在职人员工资总额提高，按比例提取的机关事业单位基本养老保险缴费相应增加。</w:t>
      </w:r>
    </w:p>
    <w:p w:rsidR="00EE3304" w:rsidRDefault="00EE3304" w:rsidP="00EE3304">
      <w:pPr>
        <w:ind w:firstLineChars="200" w:firstLine="420"/>
      </w:pPr>
      <w:r>
        <w:rPr>
          <w:rFonts w:hint="eastAsia"/>
        </w:rPr>
        <w:t>（</w:t>
      </w:r>
      <w:r>
        <w:t>3</w:t>
      </w:r>
      <w:r>
        <w:t>）卫生健康支出类科目支出预算</w:t>
      </w:r>
      <w:r>
        <w:t>25.93</w:t>
      </w:r>
      <w:r>
        <w:t>万元；占支出总预算的</w:t>
      </w:r>
      <w:r>
        <w:t>10.04%</w:t>
      </w:r>
      <w:r>
        <w:t>，同比增加</w:t>
      </w:r>
      <w:r>
        <w:t>6.83</w:t>
      </w:r>
      <w:r>
        <w:t>万元，增长</w:t>
      </w:r>
      <w:r>
        <w:t>35.76%;</w:t>
      </w:r>
      <w:r>
        <w:t>增加的主要原因：人员增加，机关事业单位在职人员工资总额提高，按比例提取的社保费支出相应增加。</w:t>
      </w:r>
    </w:p>
    <w:p w:rsidR="00EE3304" w:rsidRDefault="00EE3304" w:rsidP="00EE3304">
      <w:pPr>
        <w:ind w:firstLineChars="200" w:firstLine="420"/>
      </w:pPr>
      <w:r>
        <w:rPr>
          <w:rFonts w:hint="eastAsia"/>
        </w:rPr>
        <w:t>（</w:t>
      </w:r>
      <w:r>
        <w:t>4</w:t>
      </w:r>
      <w:r>
        <w:t>）住房保障支出类科目支出预算</w:t>
      </w:r>
      <w:r>
        <w:t>19.54</w:t>
      </w:r>
      <w:r>
        <w:t>万元；占支出总预算的</w:t>
      </w:r>
      <w:r>
        <w:t>7.57%</w:t>
      </w:r>
      <w:r>
        <w:t>，同比增加</w:t>
      </w:r>
      <w:r>
        <w:t>4.00</w:t>
      </w:r>
      <w:r>
        <w:t>万元，增长</w:t>
      </w:r>
      <w:r>
        <w:t>25.74%</w:t>
      </w:r>
      <w:r>
        <w:t>。增加的主要原因：人员增加，机关事业单位在职人员工资总额提高，按比例提取的住房公积金支出相应增加。</w:t>
      </w:r>
    </w:p>
    <w:p w:rsidR="00EE3304" w:rsidRDefault="00EE3304" w:rsidP="00EE3304">
      <w:pPr>
        <w:ind w:firstLineChars="200" w:firstLine="420"/>
      </w:pPr>
      <w:r>
        <w:t>2</w:t>
      </w:r>
      <w:r>
        <w:t>．按支出结构分类划分，分为基本支出预算和项目支出预算。</w:t>
      </w:r>
    </w:p>
    <w:p w:rsidR="00EE3304" w:rsidRDefault="00EE3304" w:rsidP="00EE3304">
      <w:pPr>
        <w:ind w:firstLineChars="200" w:firstLine="420"/>
      </w:pPr>
      <w:r>
        <w:rPr>
          <w:rFonts w:hint="eastAsia"/>
        </w:rPr>
        <w:t>（</w:t>
      </w:r>
      <w:r>
        <w:t>1</w:t>
      </w:r>
      <w:r>
        <w:t>）基本支出预算。</w:t>
      </w:r>
    </w:p>
    <w:p w:rsidR="00EE3304" w:rsidRDefault="00EE3304" w:rsidP="00EE3304">
      <w:pPr>
        <w:ind w:firstLineChars="200" w:firstLine="420"/>
      </w:pPr>
      <w:r>
        <w:rPr>
          <w:rFonts w:hint="eastAsia"/>
        </w:rPr>
        <w:t>基本支出</w:t>
      </w:r>
      <w:r>
        <w:t>247.96</w:t>
      </w:r>
      <w:r>
        <w:t>万元，占支出总预算</w:t>
      </w:r>
      <w:r>
        <w:t>96.04%</w:t>
      </w:r>
      <w:r>
        <w:t>，同比增加</w:t>
      </w:r>
      <w:r>
        <w:t>44.46</w:t>
      </w:r>
      <w:r>
        <w:t>万元，增长</w:t>
      </w:r>
      <w:r>
        <w:t>21.85%</w:t>
      </w:r>
      <w:r>
        <w:t>。其中：</w:t>
      </w:r>
    </w:p>
    <w:p w:rsidR="00EE3304" w:rsidRDefault="00EE3304" w:rsidP="00EE3304">
      <w:pPr>
        <w:ind w:firstLineChars="200" w:firstLine="420"/>
      </w:pPr>
      <w:r>
        <w:rPr>
          <w:rFonts w:hint="eastAsia"/>
        </w:rPr>
        <w:t>工资福利支出预算</w:t>
      </w:r>
      <w:r>
        <w:t>214.35</w:t>
      </w:r>
      <w:r>
        <w:t>万元；占基本支出预算</w:t>
      </w:r>
      <w:r>
        <w:t>86.45 %</w:t>
      </w:r>
      <w:r>
        <w:t>，同比增加</w:t>
      </w:r>
      <w:r>
        <w:t>42.04</w:t>
      </w:r>
      <w:r>
        <w:t>万元，增长</w:t>
      </w:r>
      <w:r>
        <w:t>24.38%</w:t>
      </w:r>
      <w:r>
        <w:t>；增加的主要原因是：</w:t>
      </w:r>
      <w:r>
        <w:t>1.</w:t>
      </w:r>
      <w:r>
        <w:t>机关事业单位在职人员正常晋职晋档工资提标；</w:t>
      </w:r>
      <w:r>
        <w:t>2.</w:t>
      </w:r>
      <w:r>
        <w:t>机关事业单位新增人员工资及新增编外人员工资及社保费；</w:t>
      </w:r>
      <w:r>
        <w:t>3.</w:t>
      </w:r>
      <w:r>
        <w:t>机关事业单位在职人员工资总额提高，按比例提取的社保费支出及住房公积金支出相应增加。</w:t>
      </w:r>
    </w:p>
    <w:p w:rsidR="00EE3304" w:rsidRDefault="00EE3304" w:rsidP="00EE3304">
      <w:pPr>
        <w:ind w:firstLineChars="200" w:firstLine="420"/>
      </w:pPr>
      <w:r>
        <w:rPr>
          <w:rFonts w:hint="eastAsia"/>
        </w:rPr>
        <w:t>商品和服务支出预算</w:t>
      </w:r>
      <w:r>
        <w:t>25.47</w:t>
      </w:r>
      <w:r>
        <w:t>万元；占基本支出预算</w:t>
      </w:r>
      <w:r>
        <w:t>10.27%</w:t>
      </w:r>
      <w:r>
        <w:t>，同比增加</w:t>
      </w:r>
      <w:r>
        <w:t>1.35</w:t>
      </w:r>
      <w:r>
        <w:t>万元，增长</w:t>
      </w:r>
      <w:r>
        <w:t>5.59%</w:t>
      </w:r>
      <w:r>
        <w:t>；增加的主要原因是人员增加，按人头计算的公用经费也相应增加。</w:t>
      </w:r>
    </w:p>
    <w:p w:rsidR="00EE3304" w:rsidRDefault="00EE3304" w:rsidP="00EE3304">
      <w:pPr>
        <w:ind w:firstLineChars="200" w:firstLine="420"/>
      </w:pPr>
      <w:r>
        <w:rPr>
          <w:rFonts w:hint="eastAsia"/>
        </w:rPr>
        <w:t>对个人和家庭的补助支出预算</w:t>
      </w:r>
      <w:r>
        <w:t>8.13</w:t>
      </w:r>
      <w:r>
        <w:t>万元；占基本支出预算</w:t>
      </w:r>
      <w:r>
        <w:t>3.28%</w:t>
      </w:r>
      <w:r>
        <w:t>，同比增加</w:t>
      </w:r>
      <w:r>
        <w:t>1.17</w:t>
      </w:r>
      <w:r>
        <w:t>万元，增长</w:t>
      </w:r>
      <w:r>
        <w:t>16.81%</w:t>
      </w:r>
      <w:r>
        <w:t>。增加的主要原因是人员增加，按比例提取的其他对个人和家庭补助也相应增加。</w:t>
      </w:r>
    </w:p>
    <w:p w:rsidR="00EE3304" w:rsidRDefault="00EE3304" w:rsidP="00EE3304">
      <w:pPr>
        <w:ind w:firstLineChars="200" w:firstLine="420"/>
      </w:pPr>
      <w:r>
        <w:rPr>
          <w:rFonts w:hint="eastAsia"/>
        </w:rPr>
        <w:t>（</w:t>
      </w:r>
      <w:r>
        <w:t>2</w:t>
      </w:r>
      <w:r>
        <w:t>）项目支出预算。</w:t>
      </w:r>
    </w:p>
    <w:p w:rsidR="00EE3304" w:rsidRDefault="00EE3304" w:rsidP="00EE3304">
      <w:pPr>
        <w:ind w:firstLineChars="200" w:firstLine="420"/>
      </w:pPr>
      <w:r>
        <w:rPr>
          <w:rFonts w:hint="eastAsia"/>
        </w:rPr>
        <w:t>项目支出</w:t>
      </w:r>
      <w:r>
        <w:t>10.22</w:t>
      </w:r>
      <w:r>
        <w:t>万元，占支出总预算</w:t>
      </w:r>
      <w:r>
        <w:t>3.96%</w:t>
      </w:r>
      <w:r>
        <w:t>，同比增加</w:t>
      </w:r>
      <w:r>
        <w:t>3.41</w:t>
      </w:r>
      <w:r>
        <w:t>万元，增长</w:t>
      </w:r>
      <w:r>
        <w:t>50.07%</w:t>
      </w:r>
      <w:r>
        <w:t>。其中：</w:t>
      </w:r>
    </w:p>
    <w:p w:rsidR="00EE3304" w:rsidRDefault="00EE3304" w:rsidP="00EE3304">
      <w:pPr>
        <w:ind w:firstLineChars="200" w:firstLine="420"/>
      </w:pPr>
      <w:r>
        <w:rPr>
          <w:rFonts w:hint="eastAsia"/>
        </w:rPr>
        <w:t>工资福利支出预算</w:t>
      </w:r>
      <w:r>
        <w:t>0</w:t>
      </w:r>
      <w:r>
        <w:t>万元；占项目支出预算的</w:t>
      </w:r>
      <w:r>
        <w:t>0%</w:t>
      </w:r>
      <w:r>
        <w:t>；</w:t>
      </w:r>
    </w:p>
    <w:p w:rsidR="00EE3304" w:rsidRDefault="00EE3304" w:rsidP="00EE3304">
      <w:pPr>
        <w:ind w:firstLineChars="200" w:firstLine="420"/>
      </w:pPr>
      <w:r>
        <w:rPr>
          <w:rFonts w:hint="eastAsia"/>
        </w:rPr>
        <w:t>商品和服务支出预算</w:t>
      </w:r>
      <w:r>
        <w:t>10.22</w:t>
      </w:r>
      <w:r>
        <w:t>万元；占项目支出预算的</w:t>
      </w:r>
      <w:r>
        <w:t>100%</w:t>
      </w:r>
      <w:r>
        <w:t>；同比增加</w:t>
      </w:r>
      <w:r>
        <w:t>3.41</w:t>
      </w:r>
      <w:r>
        <w:t>万元，增长</w:t>
      </w:r>
      <w:r>
        <w:t>50.07%</w:t>
      </w:r>
      <w:r>
        <w:t>。增加的主要原因是中文域名增加了需缴费单位数，在职党员人数增加。</w:t>
      </w:r>
    </w:p>
    <w:p w:rsidR="00EE3304" w:rsidRDefault="00EE3304" w:rsidP="00EE3304">
      <w:pPr>
        <w:ind w:firstLineChars="200" w:firstLine="420"/>
      </w:pPr>
      <w:r>
        <w:rPr>
          <w:rFonts w:hint="eastAsia"/>
        </w:rPr>
        <w:t>对个人和家庭补助支出</w:t>
      </w:r>
      <w:r>
        <w:t>0</w:t>
      </w:r>
      <w:r>
        <w:t>万元；占项目支出预算的</w:t>
      </w:r>
      <w:r>
        <w:t>0%</w:t>
      </w:r>
      <w:r>
        <w:t>；</w:t>
      </w:r>
    </w:p>
    <w:p w:rsidR="00EE3304" w:rsidRDefault="00EE3304" w:rsidP="00EE3304">
      <w:pPr>
        <w:ind w:firstLineChars="200" w:firstLine="420"/>
      </w:pPr>
      <w:r>
        <w:rPr>
          <w:rFonts w:hint="eastAsia"/>
        </w:rPr>
        <w:t>其他资本性支出</w:t>
      </w:r>
      <w:r>
        <w:t>0</w:t>
      </w:r>
      <w:r>
        <w:t>万元；占项目支出预算的</w:t>
      </w:r>
      <w:r>
        <w:t>0%</w:t>
      </w:r>
      <w:r>
        <w:t>。</w:t>
      </w:r>
    </w:p>
    <w:p w:rsidR="00EE3304" w:rsidRDefault="00EE3304" w:rsidP="00EE3304">
      <w:pPr>
        <w:ind w:firstLineChars="200" w:firstLine="420"/>
      </w:pPr>
      <w:r>
        <w:rPr>
          <w:rFonts w:hint="eastAsia"/>
        </w:rPr>
        <w:t>二、</w:t>
      </w:r>
      <w:r>
        <w:t>2022</w:t>
      </w:r>
      <w:r>
        <w:t>年部门财政拨款支出预算情况</w:t>
      </w:r>
    </w:p>
    <w:p w:rsidR="00EE3304" w:rsidRDefault="00EE3304" w:rsidP="00EE3304">
      <w:pPr>
        <w:ind w:firstLineChars="200" w:firstLine="420"/>
      </w:pPr>
      <w:r>
        <w:rPr>
          <w:rFonts w:hint="eastAsia"/>
        </w:rPr>
        <w:t>（一）一般公共预算财政拨款情况</w:t>
      </w:r>
    </w:p>
    <w:p w:rsidR="00EE3304" w:rsidRDefault="00EE3304" w:rsidP="00EE3304">
      <w:pPr>
        <w:ind w:firstLineChars="200" w:firstLine="420"/>
      </w:pPr>
      <w:r>
        <w:t>2022</w:t>
      </w:r>
      <w:r>
        <w:t>年一般公共预算拨款支出</w:t>
      </w:r>
      <w:r>
        <w:t>258.18</w:t>
      </w:r>
      <w:r>
        <w:t>万元，其中：基本支出</w:t>
      </w:r>
      <w:r>
        <w:t>247.96</w:t>
      </w:r>
      <w:r>
        <w:t>万元，项目支出</w:t>
      </w:r>
      <w:r>
        <w:t>10.22</w:t>
      </w:r>
      <w:r>
        <w:t>万元。具体支出预算如下：</w:t>
      </w:r>
    </w:p>
    <w:p w:rsidR="00EE3304" w:rsidRDefault="00EE3304" w:rsidP="00EE3304">
      <w:pPr>
        <w:ind w:firstLineChars="200" w:firstLine="420"/>
      </w:pPr>
      <w:r>
        <w:rPr>
          <w:rFonts w:hint="eastAsia"/>
        </w:rPr>
        <w:t>行政运行</w:t>
      </w:r>
      <w:r>
        <w:t>173.35</w:t>
      </w:r>
      <w:r>
        <w:t>万元，全部是基本支出预算。主要用于</w:t>
      </w:r>
      <w:r>
        <w:t>        </w:t>
      </w:r>
      <w:r>
        <w:t>保证日常运转发生的基本支出。如根据国家规定的基本工资和津补贴标准等安排的人员经费支出、按县统一规定开支标准安排的办公费、印刷费、水电费、培训费、差旅费、会议费等日常公用经费支出。</w:t>
      </w:r>
    </w:p>
    <w:p w:rsidR="00EE3304" w:rsidRDefault="00EE3304" w:rsidP="00EE3304">
      <w:pPr>
        <w:ind w:firstLineChars="200" w:firstLine="420"/>
      </w:pPr>
      <w:r>
        <w:rPr>
          <w:rFonts w:hint="eastAsia"/>
        </w:rPr>
        <w:t>一般行政管理事务</w:t>
      </w:r>
      <w:r>
        <w:t>10.22</w:t>
      </w:r>
      <w:r>
        <w:t>万元，全部是项目支出预算。主要用于开展业务而发生的项目支出。如中文域名管理服务、</w:t>
      </w:r>
      <w:r>
        <w:t xml:space="preserve"> </w:t>
      </w:r>
      <w:r>
        <w:t>机构改革工作经费、在职党建活动经费、编外人员管理费支出等。</w:t>
      </w:r>
    </w:p>
    <w:p w:rsidR="00EE3304" w:rsidRDefault="00EE3304" w:rsidP="00EE3304">
      <w:pPr>
        <w:ind w:firstLineChars="200" w:firstLine="420"/>
      </w:pPr>
      <w:r>
        <w:rPr>
          <w:rFonts w:hint="eastAsia"/>
        </w:rPr>
        <w:t>社会保障和就业</w:t>
      </w:r>
      <w:r>
        <w:t>29.13</w:t>
      </w:r>
      <w:r>
        <w:t>万元；全部是基本支出预算。占支出总预算的</w:t>
      </w:r>
      <w:r>
        <w:t>11.28 %</w:t>
      </w:r>
      <w:r>
        <w:t>，同比增加</w:t>
      </w:r>
      <w:r>
        <w:t>5.70</w:t>
      </w:r>
      <w:r>
        <w:t>万元，增长</w:t>
      </w:r>
      <w:r>
        <w:t>24.3%;</w:t>
      </w:r>
      <w:r>
        <w:t>增长主要原因：人员增加，机关事业单位基本养老保险缴费支出增加。</w:t>
      </w:r>
    </w:p>
    <w:p w:rsidR="00EE3304" w:rsidRDefault="00EE3304" w:rsidP="00EE3304">
      <w:pPr>
        <w:ind w:firstLineChars="200" w:firstLine="420"/>
      </w:pPr>
      <w:r>
        <w:rPr>
          <w:rFonts w:hint="eastAsia"/>
        </w:rPr>
        <w:t>卫生健康支出</w:t>
      </w:r>
      <w:r>
        <w:t>25.93</w:t>
      </w:r>
      <w:r>
        <w:t>万元；全部是基本支出预算。占支出总预算的</w:t>
      </w:r>
      <w:r>
        <w:t>10.04%</w:t>
      </w:r>
      <w:r>
        <w:t>，同比增加</w:t>
      </w:r>
      <w:r>
        <w:t>6.83</w:t>
      </w:r>
      <w:r>
        <w:t>万元，增长</w:t>
      </w:r>
      <w:r>
        <w:t xml:space="preserve">35.76%; </w:t>
      </w:r>
      <w:r>
        <w:t>增长主要原因：人员增加，行政单位医疗、公务员医疗补助缴费支出增加。</w:t>
      </w:r>
    </w:p>
    <w:p w:rsidR="00EE3304" w:rsidRDefault="00EE3304" w:rsidP="00EE3304">
      <w:pPr>
        <w:ind w:firstLineChars="200" w:firstLine="420"/>
      </w:pPr>
      <w:r>
        <w:rPr>
          <w:rFonts w:hint="eastAsia"/>
        </w:rPr>
        <w:t>住房公积金</w:t>
      </w:r>
      <w:r>
        <w:t>19.54</w:t>
      </w:r>
      <w:r>
        <w:t>万元，占支出总预算的</w:t>
      </w:r>
      <w:r>
        <w:t>7.57%</w:t>
      </w:r>
      <w:r>
        <w:t>，同比增加</w:t>
      </w:r>
      <w:r>
        <w:t>4.00</w:t>
      </w:r>
      <w:r>
        <w:t>万元，增长</w:t>
      </w:r>
      <w:r>
        <w:t>25.74%</w:t>
      </w:r>
      <w:r>
        <w:t>。全部是基本支出预算。增长主要原因：人员增加，住房公积金缴费基数增长。是按照国家统一规定，为办机关和</w:t>
      </w:r>
      <w:r>
        <w:t>2</w:t>
      </w:r>
      <w:r>
        <w:t>个办属事业单位职工计缴的住房公积金。</w:t>
      </w:r>
    </w:p>
    <w:p w:rsidR="00EE3304" w:rsidRDefault="00EE3304" w:rsidP="00EE3304">
      <w:pPr>
        <w:ind w:firstLineChars="200" w:firstLine="420"/>
      </w:pPr>
      <w:r>
        <w:rPr>
          <w:rFonts w:hint="eastAsia"/>
        </w:rPr>
        <w:t>（二）政府性基金财政拨款情况</w:t>
      </w:r>
    </w:p>
    <w:p w:rsidR="00EE3304" w:rsidRDefault="00EE3304" w:rsidP="00EE3304">
      <w:pPr>
        <w:ind w:firstLineChars="200" w:firstLine="420"/>
      </w:pPr>
      <w:r>
        <w:t>2022</w:t>
      </w:r>
      <w:r>
        <w:t>年我办无政府性基金财政拨款支出预算，未编制</w:t>
      </w:r>
      <w:r>
        <w:t>2022</w:t>
      </w:r>
      <w:r>
        <w:t>年政府性基金财政拨款支出预算。</w:t>
      </w:r>
    </w:p>
    <w:p w:rsidR="00EE3304" w:rsidRDefault="00EE3304" w:rsidP="00EE3304">
      <w:pPr>
        <w:ind w:firstLineChars="200" w:firstLine="420"/>
      </w:pPr>
      <w:r>
        <w:rPr>
          <w:rFonts w:hint="eastAsia"/>
        </w:rPr>
        <w:t>（三）国有资本经营预算财政拨款情况</w:t>
      </w:r>
    </w:p>
    <w:p w:rsidR="00EE3304" w:rsidRDefault="00EE3304" w:rsidP="00EE3304">
      <w:pPr>
        <w:ind w:firstLineChars="200" w:firstLine="420"/>
      </w:pPr>
      <w:r>
        <w:rPr>
          <w:rFonts w:hint="eastAsia"/>
        </w:rPr>
        <w:t>我办</w:t>
      </w:r>
      <w:r>
        <w:t>2022</w:t>
      </w:r>
      <w:r>
        <w:t>年部门预算无国有资本经营预算财政拨款。</w:t>
      </w:r>
    </w:p>
    <w:p w:rsidR="00EE3304" w:rsidRDefault="00EE3304" w:rsidP="00EE3304">
      <w:pPr>
        <w:ind w:firstLineChars="200" w:firstLine="420"/>
      </w:pPr>
      <w:r>
        <w:rPr>
          <w:rFonts w:hint="eastAsia"/>
        </w:rPr>
        <w:t>三、</w:t>
      </w:r>
      <w:r>
        <w:t>2022</w:t>
      </w:r>
      <w:r>
        <w:t>年部门预算安排的</w:t>
      </w:r>
      <w:r>
        <w:t>“</w:t>
      </w:r>
      <w:r>
        <w:t>三公</w:t>
      </w:r>
      <w:r>
        <w:t>”</w:t>
      </w:r>
      <w:r>
        <w:t>经费预算情况</w:t>
      </w:r>
    </w:p>
    <w:p w:rsidR="00EE3304" w:rsidRDefault="00EE3304" w:rsidP="00EE3304">
      <w:pPr>
        <w:ind w:firstLineChars="200" w:firstLine="420"/>
      </w:pPr>
      <w:r>
        <w:rPr>
          <w:rFonts w:hint="eastAsia"/>
        </w:rPr>
        <w:t>（一）</w:t>
      </w:r>
      <w:r>
        <w:t>2022</w:t>
      </w:r>
      <w:r>
        <w:t>年部门预算全口径安排的</w:t>
      </w:r>
      <w:r>
        <w:t>“</w:t>
      </w:r>
      <w:r>
        <w:t>三公</w:t>
      </w:r>
      <w:r>
        <w:t>”</w:t>
      </w:r>
      <w:r>
        <w:t>经费预算情况</w:t>
      </w:r>
    </w:p>
    <w:p w:rsidR="00EE3304" w:rsidRDefault="00EE3304" w:rsidP="00EE3304">
      <w:pPr>
        <w:ind w:firstLineChars="200" w:firstLine="420"/>
      </w:pPr>
      <w:r>
        <w:t>2022</w:t>
      </w:r>
      <w:r>
        <w:t>年部门预算共安排</w:t>
      </w:r>
      <w:r>
        <w:t>“</w:t>
      </w:r>
      <w:r>
        <w:t>三公</w:t>
      </w:r>
      <w:r>
        <w:t>”</w:t>
      </w:r>
      <w:r>
        <w:t>经费支出预算</w:t>
      </w:r>
      <w:r>
        <w:t>0.9</w:t>
      </w:r>
      <w:r>
        <w:t>万元（全口径），其中：因公出国（境）经费支出预算</w:t>
      </w:r>
      <w:r>
        <w:t xml:space="preserve">0 </w:t>
      </w:r>
      <w:r>
        <w:t>万元，公务接待费支出预算</w:t>
      </w:r>
      <w:r>
        <w:t>0.9</w:t>
      </w:r>
      <w:r>
        <w:t>万元，公务用车运行维护费支出预算</w:t>
      </w:r>
      <w:r>
        <w:t>0</w:t>
      </w:r>
      <w:r>
        <w:t>万元。</w:t>
      </w:r>
    </w:p>
    <w:p w:rsidR="00EE3304" w:rsidRDefault="00EE3304" w:rsidP="00EE3304">
      <w:pPr>
        <w:ind w:firstLineChars="200" w:firstLine="420"/>
      </w:pPr>
      <w:r>
        <w:rPr>
          <w:rFonts w:hint="eastAsia"/>
        </w:rPr>
        <w:t>（二）</w:t>
      </w:r>
      <w:r>
        <w:t>2022</w:t>
      </w:r>
      <w:r>
        <w:t>年公共财政资金安排的</w:t>
      </w:r>
      <w:r>
        <w:t>“</w:t>
      </w:r>
      <w:r>
        <w:t>三公</w:t>
      </w:r>
      <w:r>
        <w:t>”</w:t>
      </w:r>
      <w:r>
        <w:t>经费预算情况</w:t>
      </w:r>
    </w:p>
    <w:p w:rsidR="00EE3304" w:rsidRDefault="00EE3304" w:rsidP="00EE3304">
      <w:pPr>
        <w:ind w:firstLineChars="200" w:firstLine="420"/>
      </w:pPr>
      <w:r>
        <w:t>2022</w:t>
      </w:r>
      <w:r>
        <w:t>年公共财政资金安排的</w:t>
      </w:r>
      <w:r>
        <w:t>“</w:t>
      </w:r>
      <w:r>
        <w:t>三公</w:t>
      </w:r>
      <w:r>
        <w:t>”</w:t>
      </w:r>
      <w:r>
        <w:t>经费支出预算</w:t>
      </w:r>
      <w:r>
        <w:t>0.9</w:t>
      </w:r>
      <w:r>
        <w:t>万元，比</w:t>
      </w:r>
      <w:r>
        <w:t>2021</w:t>
      </w:r>
      <w:r>
        <w:t>年初预算</w:t>
      </w:r>
      <w:r>
        <w:t>0.7</w:t>
      </w:r>
      <w:r>
        <w:t>万元增加</w:t>
      </w:r>
      <w:r>
        <w:t>0.2</w:t>
      </w:r>
      <w:r>
        <w:t>万元，同比增长</w:t>
      </w:r>
      <w:r>
        <w:t>28.57 %</w:t>
      </w:r>
      <w:r>
        <w:t>，增加的主要原因：人员增加，人头经费相应增加。其中：</w:t>
      </w:r>
    </w:p>
    <w:p w:rsidR="00EE3304" w:rsidRDefault="00EE3304" w:rsidP="00EE3304">
      <w:pPr>
        <w:ind w:firstLineChars="200" w:firstLine="420"/>
      </w:pPr>
      <w:r>
        <w:t>1.</w:t>
      </w:r>
      <w:r>
        <w:t>因公出国（境）经费</w:t>
      </w:r>
      <w:r>
        <w:t>2022</w:t>
      </w:r>
      <w:r>
        <w:t>年预算</w:t>
      </w:r>
      <w:r>
        <w:t>0</w:t>
      </w:r>
      <w:r>
        <w:t>万元，同比减少</w:t>
      </w:r>
      <w:r>
        <w:t>0</w:t>
      </w:r>
      <w:r>
        <w:t>万元，下降</w:t>
      </w:r>
      <w:r>
        <w:t>0%</w:t>
      </w:r>
      <w:r>
        <w:t>，同比持平。</w:t>
      </w:r>
    </w:p>
    <w:p w:rsidR="00EE3304" w:rsidRDefault="00EE3304" w:rsidP="00EE3304">
      <w:pPr>
        <w:ind w:firstLineChars="200" w:firstLine="420"/>
      </w:pPr>
      <w:r>
        <w:t>2.</w:t>
      </w:r>
      <w:r>
        <w:t>公务接待费</w:t>
      </w:r>
      <w:r>
        <w:t>2022</w:t>
      </w:r>
      <w:r>
        <w:t>年预算</w:t>
      </w:r>
      <w:r>
        <w:t>0.9</w:t>
      </w:r>
      <w:r>
        <w:t>万元，同比增加</w:t>
      </w:r>
      <w:r>
        <w:t>0.2</w:t>
      </w:r>
      <w:r>
        <w:t>万元，同比增长</w:t>
      </w:r>
      <w:r>
        <w:t>28.57 %</w:t>
      </w:r>
      <w:r>
        <w:t>，主要是安排接待上级业务部门、其他县市区同行来我县参加各类会议、重大活动和调研考察等公务活动的接待费用以及开展业务活动需要开支的公务接待费用；</w:t>
      </w:r>
    </w:p>
    <w:p w:rsidR="00EE3304" w:rsidRDefault="00EE3304" w:rsidP="00EE3304">
      <w:pPr>
        <w:ind w:firstLineChars="200" w:firstLine="420"/>
      </w:pPr>
      <w:r>
        <w:t>3.</w:t>
      </w:r>
      <w:r>
        <w:t>公务用车费</w:t>
      </w:r>
      <w:r>
        <w:t>2022</w:t>
      </w:r>
      <w:r>
        <w:t>年预算</w:t>
      </w:r>
      <w:r>
        <w:t>0</w:t>
      </w:r>
      <w:r>
        <w:t>万元，其中：公务用车运行维护费</w:t>
      </w:r>
      <w:r>
        <w:t>2022</w:t>
      </w:r>
      <w:r>
        <w:t>年预算</w:t>
      </w:r>
      <w:r>
        <w:t>0</w:t>
      </w:r>
      <w:r>
        <w:t>万元，同比减少</w:t>
      </w:r>
      <w:r>
        <w:t>0</w:t>
      </w:r>
      <w:r>
        <w:t>万元，下降</w:t>
      </w:r>
      <w:r>
        <w:t>0 %</w:t>
      </w:r>
      <w:r>
        <w:t>，根据县公务用车定编管理办公室核定，我单位公务用车编制数</w:t>
      </w:r>
      <w:r>
        <w:t xml:space="preserve">0 </w:t>
      </w:r>
      <w:r>
        <w:t>辆，实有车辆总数</w:t>
      </w:r>
      <w:r>
        <w:t xml:space="preserve">0 </w:t>
      </w:r>
      <w:r>
        <w:t>辆，</w:t>
      </w:r>
      <w:r>
        <w:t>2022</w:t>
      </w:r>
      <w:r>
        <w:t>年共安排公务用车运行维护费预算</w:t>
      </w:r>
      <w:r>
        <w:t>0</w:t>
      </w:r>
      <w:r>
        <w:t>万元。公务用车购置费</w:t>
      </w:r>
      <w:r>
        <w:t>2022</w:t>
      </w:r>
      <w:r>
        <w:t>年预算安排</w:t>
      </w:r>
      <w:r>
        <w:t>0</w:t>
      </w:r>
      <w:r>
        <w:t>万元，预计购置</w:t>
      </w:r>
      <w:r>
        <w:t>0</w:t>
      </w:r>
      <w:r>
        <w:t>辆车，同比减少</w:t>
      </w:r>
      <w:r>
        <w:t>0</w:t>
      </w:r>
      <w:r>
        <w:t>万元，下降</w:t>
      </w:r>
      <w:r>
        <w:t>0</w:t>
      </w:r>
      <w:r>
        <w:t>％，同比持平。</w:t>
      </w:r>
    </w:p>
    <w:p w:rsidR="00EE3304" w:rsidRDefault="00EE3304" w:rsidP="00EE3304">
      <w:pPr>
        <w:ind w:firstLineChars="200" w:firstLine="420"/>
      </w:pPr>
      <w:r>
        <w:rPr>
          <w:rFonts w:hint="eastAsia"/>
        </w:rPr>
        <w:t>第四部分</w:t>
      </w:r>
      <w:r>
        <w:t>  2022</w:t>
      </w:r>
      <w:r>
        <w:t>年部门预算其他事项说明</w:t>
      </w:r>
    </w:p>
    <w:p w:rsidR="00EE3304" w:rsidRDefault="00EE3304" w:rsidP="00EE3304">
      <w:pPr>
        <w:ind w:firstLineChars="200" w:firstLine="420"/>
      </w:pPr>
      <w:r>
        <w:rPr>
          <w:rFonts w:hint="eastAsia"/>
        </w:rPr>
        <w:t>一、机关运行经费预算安排情况</w:t>
      </w:r>
    </w:p>
    <w:p w:rsidR="00EE3304" w:rsidRDefault="00EE3304" w:rsidP="00EE3304">
      <w:pPr>
        <w:ind w:firstLineChars="200" w:firstLine="420"/>
      </w:pPr>
      <w:r>
        <w:t>2022</w:t>
      </w:r>
      <w:r>
        <w:t>年行政运行</w:t>
      </w:r>
      <w:r>
        <w:t>173.35</w:t>
      </w:r>
      <w:r>
        <w:t>万元，比</w:t>
      </w:r>
      <w:r>
        <w:t>2021</w:t>
      </w:r>
      <w:r>
        <w:t>年增加</w:t>
      </w:r>
      <w:r>
        <w:t>27.7</w:t>
      </w:r>
      <w:r>
        <w:t>万元，增长</w:t>
      </w:r>
      <w:r>
        <w:t>19.02%</w:t>
      </w:r>
      <w:r>
        <w:t>。主要用于本办机关为保证日常运转发生的基本支出。如根据国家规定的基本工资和津补贴标准等安排的人员经费支出、按县统一规定的开支标准安排的办公费、水电费、差旅费、培训费等日常公用经费支出。</w:t>
      </w:r>
    </w:p>
    <w:p w:rsidR="00EE3304" w:rsidRDefault="00EE3304" w:rsidP="00EE3304">
      <w:pPr>
        <w:ind w:firstLineChars="200" w:firstLine="420"/>
      </w:pPr>
      <w:r>
        <w:rPr>
          <w:rFonts w:hint="eastAsia"/>
        </w:rPr>
        <w:t>二、政府采购预算安排情况</w:t>
      </w:r>
    </w:p>
    <w:p w:rsidR="00EE3304" w:rsidRDefault="00EE3304" w:rsidP="00EE3304">
      <w:pPr>
        <w:ind w:firstLineChars="200" w:firstLine="420"/>
      </w:pPr>
      <w:r>
        <w:t>2022</w:t>
      </w:r>
      <w:r>
        <w:t>年政府采购预算</w:t>
      </w:r>
      <w:r>
        <w:t>0</w:t>
      </w:r>
      <w:r>
        <w:t>万元，同比增加</w:t>
      </w:r>
      <w:r>
        <w:t>0</w:t>
      </w:r>
      <w:r>
        <w:t>万元，增长</w:t>
      </w:r>
      <w:r>
        <w:t>0%</w:t>
      </w:r>
      <w:r>
        <w:t>，其中：集中采购</w:t>
      </w:r>
      <w:r>
        <w:t>0</w:t>
      </w:r>
      <w:r>
        <w:t>万元，占政府采购预算的</w:t>
      </w:r>
      <w:r>
        <w:t>0%</w:t>
      </w:r>
      <w:r>
        <w:t>，同比增加</w:t>
      </w:r>
      <w:r>
        <w:t>0</w:t>
      </w:r>
      <w:r>
        <w:t>万元，增长</w:t>
      </w:r>
      <w:r>
        <w:t xml:space="preserve"> 0 %</w:t>
      </w:r>
      <w:r>
        <w:t>；分散采购预算</w:t>
      </w:r>
      <w:r>
        <w:t>0</w:t>
      </w:r>
      <w:r>
        <w:t>万元，占政府采购预算的</w:t>
      </w:r>
      <w:r>
        <w:t>0%</w:t>
      </w:r>
      <w:r>
        <w:t>，同比增加</w:t>
      </w:r>
      <w:r>
        <w:t xml:space="preserve"> 0</w:t>
      </w:r>
      <w:r>
        <w:t>万元，增长</w:t>
      </w:r>
      <w:r>
        <w:t>0 %</w:t>
      </w:r>
      <w:r>
        <w:t>。</w:t>
      </w:r>
    </w:p>
    <w:p w:rsidR="00EE3304" w:rsidRDefault="00EE3304" w:rsidP="00EE3304">
      <w:pPr>
        <w:ind w:firstLineChars="200" w:firstLine="420"/>
      </w:pPr>
      <w:r>
        <w:rPr>
          <w:rFonts w:hint="eastAsia"/>
        </w:rPr>
        <w:t>政府采购资金类型：公共财政预算拨款</w:t>
      </w:r>
      <w:r>
        <w:t>0</w:t>
      </w:r>
      <w:r>
        <w:t>万元，上年结余收入安排资金</w:t>
      </w:r>
      <w:r>
        <w:t>0</w:t>
      </w:r>
      <w:r>
        <w:t>万元。</w:t>
      </w:r>
    </w:p>
    <w:p w:rsidR="00EE3304" w:rsidRDefault="00EE3304" w:rsidP="00EE3304">
      <w:pPr>
        <w:ind w:firstLineChars="200" w:firstLine="420"/>
      </w:pPr>
      <w:r>
        <w:rPr>
          <w:rFonts w:hint="eastAsia"/>
        </w:rPr>
        <w:t>按政府采购项目类型分为货物类采购、工程类采购和服务类采购三种类型。货物类采购预算</w:t>
      </w:r>
      <w:r>
        <w:t>0</w:t>
      </w:r>
      <w:r>
        <w:t>万元，服务类采购预算</w:t>
      </w:r>
      <w:r>
        <w:t>0</w:t>
      </w:r>
      <w:r>
        <w:t>万元，工程类采购预算</w:t>
      </w:r>
      <w:r>
        <w:t>0</w:t>
      </w:r>
      <w:r>
        <w:t>万元。</w:t>
      </w:r>
    </w:p>
    <w:p w:rsidR="00EE3304" w:rsidRDefault="00EE3304" w:rsidP="00EE3304">
      <w:pPr>
        <w:ind w:firstLineChars="200" w:firstLine="420"/>
      </w:pPr>
      <w:r>
        <w:rPr>
          <w:rFonts w:hint="eastAsia"/>
        </w:rPr>
        <w:t>三、国有资产占用情况说明</w:t>
      </w:r>
    </w:p>
    <w:p w:rsidR="00EE3304" w:rsidRDefault="00EE3304" w:rsidP="00EE3304">
      <w:pPr>
        <w:ind w:firstLineChars="200" w:firstLine="420"/>
      </w:pPr>
      <w:r>
        <w:rPr>
          <w:rFonts w:hint="eastAsia"/>
        </w:rPr>
        <w:t>截至</w:t>
      </w:r>
      <w:r>
        <w:t>2022</w:t>
      </w:r>
      <w:r>
        <w:t>年</w:t>
      </w:r>
      <w:r>
        <w:t>12</w:t>
      </w:r>
      <w:r>
        <w:t>月</w:t>
      </w:r>
      <w:r>
        <w:t>31</w:t>
      </w:r>
      <w:r>
        <w:t>日，资产合计</w:t>
      </w:r>
      <w:r>
        <w:t>18.11</w:t>
      </w:r>
      <w:r>
        <w:t>万元。其中：流动资产</w:t>
      </w:r>
      <w:r>
        <w:t>0.19</w:t>
      </w:r>
      <w:r>
        <w:t>万元，占资产总额的</w:t>
      </w:r>
      <w:r>
        <w:t>1.05 %</w:t>
      </w:r>
      <w:r>
        <w:t>；固定资产</w:t>
      </w:r>
      <w:r>
        <w:t>17.92</w:t>
      </w:r>
      <w:r>
        <w:t>万元，包括房屋、通用设备、专用设备、家具用具等，占资产总额的</w:t>
      </w:r>
      <w:r>
        <w:t>98.95%</w:t>
      </w:r>
      <w:r>
        <w:t>；无形资产</w:t>
      </w:r>
      <w:r>
        <w:t>0</w:t>
      </w:r>
      <w:r>
        <w:t>万元，占资产总额的</w:t>
      </w:r>
      <w:r>
        <w:t>0%</w:t>
      </w:r>
      <w:r>
        <w:t>；在建工程</w:t>
      </w:r>
      <w:r>
        <w:t>0</w:t>
      </w:r>
      <w:r>
        <w:t>万元。</w:t>
      </w:r>
    </w:p>
    <w:p w:rsidR="00EE3304" w:rsidRDefault="00EE3304" w:rsidP="00EE3304">
      <w:pPr>
        <w:ind w:firstLineChars="200" w:firstLine="420"/>
      </w:pPr>
      <w:r>
        <w:rPr>
          <w:rFonts w:hint="eastAsia"/>
        </w:rPr>
        <w:t>县公务用车定编办根据相关规定核定我局的公务用车编制为</w:t>
      </w:r>
      <w:r>
        <w:t>0</w:t>
      </w:r>
      <w:r>
        <w:t>辆，其中</w:t>
      </w:r>
      <w:r>
        <w:t>:</w:t>
      </w:r>
      <w:r>
        <w:t>局本级核定公务车编制</w:t>
      </w:r>
      <w:r>
        <w:t>0</w:t>
      </w:r>
      <w:r>
        <w:t>辆，实有车辆</w:t>
      </w:r>
      <w:r>
        <w:t>0</w:t>
      </w:r>
      <w:r>
        <w:t>辆；所属事业单位公务用车编制</w:t>
      </w:r>
      <w:r>
        <w:t>0</w:t>
      </w:r>
      <w:r>
        <w:t>辆，实有车辆</w:t>
      </w:r>
      <w:r>
        <w:t>0</w:t>
      </w:r>
      <w:r>
        <w:t>辆。</w:t>
      </w:r>
    </w:p>
    <w:p w:rsidR="00EE3304" w:rsidRDefault="00EE3304" w:rsidP="00EE3304">
      <w:pPr>
        <w:ind w:firstLineChars="200" w:firstLine="420"/>
      </w:pPr>
      <w:r>
        <w:rPr>
          <w:rFonts w:hint="eastAsia"/>
        </w:rPr>
        <w:t>四、项目预算绩效目标情况说明</w:t>
      </w:r>
    </w:p>
    <w:p w:rsidR="00EE3304" w:rsidRDefault="00EE3304" w:rsidP="00EE3304">
      <w:pPr>
        <w:ind w:firstLineChars="200" w:firstLine="420"/>
      </w:pPr>
      <w:r>
        <w:t>2022</w:t>
      </w:r>
      <w:r>
        <w:t>年部门预算有</w:t>
      </w:r>
      <w:r>
        <w:t>0</w:t>
      </w:r>
      <w:r>
        <w:t>个</w:t>
      </w:r>
      <w:r>
        <w:t>30</w:t>
      </w:r>
      <w:r>
        <w:t>万元以上的项目，，按相关文件的要求全部纳入预算绩效编制，涉及一般公共预算拨款</w:t>
      </w:r>
      <w:r>
        <w:t>0</w:t>
      </w:r>
      <w:r>
        <w:t>万元，，项目经费预算</w:t>
      </w:r>
      <w:r>
        <w:t>0</w:t>
      </w:r>
      <w:r>
        <w:t>万元。局所属事业单位有</w:t>
      </w:r>
      <w:r>
        <w:t>0</w:t>
      </w:r>
      <w:r>
        <w:t>个预算绩效管理项目，同比持平。</w:t>
      </w:r>
    </w:p>
    <w:p w:rsidR="00EE3304" w:rsidRDefault="00EE3304" w:rsidP="00EE3304">
      <w:pPr>
        <w:ind w:firstLineChars="200" w:firstLine="420"/>
      </w:pPr>
      <w:r>
        <w:rPr>
          <w:rFonts w:hint="eastAsia"/>
        </w:rPr>
        <w:t>第五部分</w:t>
      </w:r>
      <w:r>
        <w:t>  </w:t>
      </w:r>
      <w:r>
        <w:t>名词解释</w:t>
      </w:r>
    </w:p>
    <w:p w:rsidR="00EE3304" w:rsidRDefault="00EE3304" w:rsidP="00EE3304">
      <w:pPr>
        <w:ind w:firstLineChars="200" w:firstLine="420"/>
      </w:pPr>
      <w:r>
        <w:rPr>
          <w:rFonts w:hint="eastAsia"/>
        </w:rPr>
        <w:t>一、财政拨款收入：指县财政部门当年拨付的资金。</w:t>
      </w:r>
    </w:p>
    <w:p w:rsidR="00EE3304" w:rsidRDefault="00EE3304" w:rsidP="00EE3304">
      <w:pPr>
        <w:ind w:firstLineChars="200" w:firstLine="420"/>
      </w:pPr>
      <w:r>
        <w:rPr>
          <w:rFonts w:hint="eastAsia"/>
        </w:rPr>
        <w:t>二、事业收入：指事业单位开展专业业务活动及辅助活动所取得的收入。</w:t>
      </w:r>
    </w:p>
    <w:p w:rsidR="00EE3304" w:rsidRDefault="00EE3304" w:rsidP="00EE3304">
      <w:pPr>
        <w:ind w:firstLineChars="200" w:firstLine="420"/>
      </w:pPr>
      <w:r>
        <w:rPr>
          <w:rFonts w:hint="eastAsia"/>
        </w:rPr>
        <w:t>三、经营收入：指事业单位在专业业务活动及其辅助活动之外开展非独立核算经营活动取得的收入。</w:t>
      </w:r>
    </w:p>
    <w:p w:rsidR="00EE3304" w:rsidRDefault="00EE3304" w:rsidP="00EE3304">
      <w:pPr>
        <w:ind w:firstLineChars="200" w:firstLine="420"/>
      </w:pPr>
      <w:r>
        <w:rPr>
          <w:rFonts w:hint="eastAsia"/>
        </w:rPr>
        <w:t>四、其他收入：指除上述“财政拨款收入”、“事业收入”、“经营收入”等以外的收入。</w:t>
      </w:r>
    </w:p>
    <w:p w:rsidR="00EE3304" w:rsidRDefault="00EE3304" w:rsidP="00EE3304">
      <w:pPr>
        <w:ind w:firstLineChars="200" w:firstLine="420"/>
      </w:pPr>
      <w:r>
        <w:rPr>
          <w:rFonts w:hint="eastAsia"/>
        </w:rPr>
        <w:t>五、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rsidR="00EE3304" w:rsidRDefault="00EE3304" w:rsidP="00EE3304">
      <w:pPr>
        <w:ind w:firstLineChars="200" w:firstLine="420"/>
      </w:pPr>
      <w:r>
        <w:rPr>
          <w:rFonts w:hint="eastAsia"/>
        </w:rPr>
        <w:t>六、年初结转和结余：指以前年度尚未完成、结转到本年</w:t>
      </w:r>
      <w:r>
        <w:t xml:space="preserve"> </w:t>
      </w:r>
      <w:r>
        <w:t>按有关规定继续使用的资金。</w:t>
      </w:r>
    </w:p>
    <w:p w:rsidR="00EE3304" w:rsidRDefault="00EE3304" w:rsidP="00EE3304">
      <w:pPr>
        <w:ind w:firstLineChars="200" w:firstLine="420"/>
      </w:pPr>
      <w:r>
        <w:rPr>
          <w:rFonts w:hint="eastAsia"/>
        </w:rPr>
        <w:t>七、结余分配：指事业单位按规定提取的职工福利基金、事业基金和缴纳的所得税，以及建设单位按规定应交回的基本建设竣工项目结余资金。</w:t>
      </w:r>
    </w:p>
    <w:p w:rsidR="00EE3304" w:rsidRDefault="00EE3304" w:rsidP="00EE3304">
      <w:pPr>
        <w:ind w:firstLineChars="200" w:firstLine="420"/>
      </w:pPr>
      <w:r>
        <w:rPr>
          <w:rFonts w:hint="eastAsia"/>
        </w:rPr>
        <w:t>八、年末结转和结余：指本年度或以前年度预算安排、因客观条件发生变化无法按原计划实施，需要延迟到以后年度按有关规定继续使用的资金。</w:t>
      </w:r>
    </w:p>
    <w:p w:rsidR="00EE3304" w:rsidRDefault="00EE3304" w:rsidP="00EE3304">
      <w:pPr>
        <w:ind w:firstLineChars="200" w:firstLine="420"/>
      </w:pPr>
      <w:r>
        <w:rPr>
          <w:rFonts w:hint="eastAsia"/>
        </w:rPr>
        <w:t>九、基本支出：指为保障机构正常运转、完成日常工作任务而发生的人员支出和公用支出。</w:t>
      </w:r>
    </w:p>
    <w:p w:rsidR="00EE3304" w:rsidRDefault="00EE3304" w:rsidP="00EE3304">
      <w:pPr>
        <w:ind w:firstLineChars="200" w:firstLine="420"/>
      </w:pPr>
      <w:r>
        <w:rPr>
          <w:rFonts w:hint="eastAsia"/>
        </w:rPr>
        <w:t>十、项目支出：指在基本支出之外为完成特定行政任务和事业发展目标所发生的支出。</w:t>
      </w:r>
    </w:p>
    <w:p w:rsidR="00EE3304" w:rsidRDefault="00EE3304" w:rsidP="00EE3304">
      <w:pPr>
        <w:ind w:firstLineChars="200" w:firstLine="420"/>
      </w:pPr>
      <w:r>
        <w:rPr>
          <w:rFonts w:hint="eastAsia"/>
        </w:rPr>
        <w:t>十一、经营支出：指事业单位在专业业务活动及其辅助活动之外开展非独立核算经营活动发生的支出。</w:t>
      </w:r>
    </w:p>
    <w:p w:rsidR="00EE3304" w:rsidRDefault="00EE3304" w:rsidP="00EE3304">
      <w:pPr>
        <w:ind w:firstLineChars="200" w:firstLine="420"/>
      </w:pPr>
      <w:r>
        <w:rPr>
          <w:rFonts w:hint="eastAsia"/>
        </w:rPr>
        <w:t>十二、“三公”经费：纳入自治区财政预决算管理的“三公”经费，是指自治区本级各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rsidR="00EE3304" w:rsidRDefault="00EE3304" w:rsidP="00EE3304">
      <w:pPr>
        <w:ind w:firstLineChars="200" w:firstLine="420"/>
      </w:pPr>
      <w:r>
        <w:rPr>
          <w:rFonts w:hint="eastAsia"/>
        </w:rPr>
        <w:t>十三、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EE3304" w:rsidRDefault="00EE3304" w:rsidP="00EE3304">
      <w:pPr>
        <w:ind w:firstLineChars="200" w:firstLine="420"/>
        <w:jc w:val="right"/>
      </w:pPr>
      <w:r>
        <w:rPr>
          <w:rFonts w:hint="eastAsia"/>
        </w:rPr>
        <w:t>中共武宣县委员会机构编制委员会办公室</w:t>
      </w:r>
      <w:r w:rsidRPr="00B01CEC">
        <w:t>2022-02-25</w:t>
      </w:r>
    </w:p>
    <w:p w:rsidR="00EE3304" w:rsidRDefault="00EE3304" w:rsidP="00040867">
      <w:pPr>
        <w:sectPr w:rsidR="00EE3304" w:rsidSect="00040867">
          <w:type w:val="continuous"/>
          <w:pgSz w:w="11906" w:h="16838"/>
          <w:pgMar w:top="1644" w:right="1236" w:bottom="1418" w:left="1814" w:header="851" w:footer="907" w:gutter="0"/>
          <w:pgNumType w:start="1"/>
          <w:cols w:space="720"/>
          <w:docGrid w:type="lines" w:linePitch="341" w:charSpace="2373"/>
        </w:sectPr>
      </w:pPr>
    </w:p>
    <w:p w:rsidR="0039653A" w:rsidRDefault="0039653A"/>
    <w:sectPr w:rsidR="003965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3304"/>
    <w:rsid w:val="0039653A"/>
    <w:rsid w:val="00EE33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33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33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915</Words>
  <Characters>5216</Characters>
  <Application>Microsoft Office Word</Application>
  <DocSecurity>0</DocSecurity>
  <Lines>43</Lines>
  <Paragraphs>12</Paragraphs>
  <ScaleCrop>false</ScaleCrop>
  <Company>Sky123.Org</Company>
  <LinksUpToDate>false</LinksUpToDate>
  <CharactersWithSpaces>6119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