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20B7" w:rsidRDefault="00D120B7" w:rsidP="00F857E9">
      <w:pPr>
        <w:pStyle w:val="1"/>
      </w:pPr>
      <w:r w:rsidRPr="00F857E9">
        <w:rPr>
          <w:rFonts w:hint="eastAsia"/>
        </w:rPr>
        <w:t>关于印发《嘉兴市级机关事业单位编制周转管理实施办法》的通知</w:t>
      </w:r>
    </w:p>
    <w:p w:rsidR="00D120B7" w:rsidRDefault="00D120B7" w:rsidP="00D120B7">
      <w:pPr>
        <w:ind w:firstLineChars="200" w:firstLine="420"/>
        <w:jc w:val="left"/>
      </w:pPr>
      <w:r>
        <w:rPr>
          <w:rFonts w:hint="eastAsia"/>
        </w:rPr>
        <w:t>市级机关各部门党委（党组），市直属各单位党委：</w:t>
      </w:r>
    </w:p>
    <w:p w:rsidR="00D120B7" w:rsidRDefault="00D120B7" w:rsidP="00D120B7">
      <w:pPr>
        <w:ind w:firstLineChars="200" w:firstLine="420"/>
        <w:jc w:val="left"/>
      </w:pPr>
      <w:r>
        <w:rPr>
          <w:rFonts w:hint="eastAsia"/>
        </w:rPr>
        <w:t>《嘉兴市级机关事业单位编制周转管理实施办法》已经市委编委会议审议通过，现印发给你们，请结合实际认真贯彻执行。</w:t>
      </w:r>
    </w:p>
    <w:p w:rsidR="00D120B7" w:rsidRDefault="00D120B7" w:rsidP="00D120B7">
      <w:pPr>
        <w:ind w:firstLineChars="200" w:firstLine="420"/>
        <w:jc w:val="left"/>
      </w:pPr>
      <w:r>
        <w:rPr>
          <w:rFonts w:hint="eastAsia"/>
        </w:rPr>
        <w:t>中共嘉兴市委机构编制委员会</w:t>
      </w:r>
    </w:p>
    <w:p w:rsidR="00D120B7" w:rsidRDefault="00D120B7" w:rsidP="00D120B7">
      <w:pPr>
        <w:ind w:firstLineChars="200" w:firstLine="420"/>
        <w:jc w:val="left"/>
      </w:pPr>
      <w:r>
        <w:t>2021</w:t>
      </w:r>
      <w:r>
        <w:t>年</w:t>
      </w:r>
      <w:r>
        <w:t>4</w:t>
      </w:r>
      <w:r>
        <w:t>月</w:t>
      </w:r>
      <w:r>
        <w:t>17</w:t>
      </w:r>
      <w:r>
        <w:t>日</w:t>
      </w:r>
    </w:p>
    <w:p w:rsidR="00D120B7" w:rsidRDefault="00D120B7" w:rsidP="00D120B7">
      <w:pPr>
        <w:ind w:firstLineChars="200" w:firstLine="420"/>
        <w:jc w:val="left"/>
      </w:pPr>
      <w:r>
        <w:rPr>
          <w:rFonts w:hint="eastAsia"/>
        </w:rPr>
        <w:t>嘉兴市级机关事业单位编制</w:t>
      </w:r>
    </w:p>
    <w:p w:rsidR="00D120B7" w:rsidRDefault="00D120B7" w:rsidP="00D120B7">
      <w:pPr>
        <w:ind w:firstLineChars="200" w:firstLine="420"/>
        <w:jc w:val="left"/>
      </w:pPr>
      <w:r>
        <w:rPr>
          <w:rFonts w:hint="eastAsia"/>
        </w:rPr>
        <w:t>周转管理实施办法</w:t>
      </w:r>
    </w:p>
    <w:p w:rsidR="00D120B7" w:rsidRDefault="00D120B7" w:rsidP="00D120B7">
      <w:pPr>
        <w:ind w:firstLineChars="200" w:firstLine="420"/>
        <w:jc w:val="left"/>
      </w:pPr>
      <w:r>
        <w:rPr>
          <w:rFonts w:hint="eastAsia"/>
        </w:rPr>
        <w:t>第一章</w:t>
      </w:r>
      <w:r>
        <w:t xml:space="preserve">  </w:t>
      </w:r>
      <w:r>
        <w:t>总</w:t>
      </w:r>
      <w:r>
        <w:t xml:space="preserve">  </w:t>
      </w:r>
      <w:r>
        <w:t>则</w:t>
      </w:r>
    </w:p>
    <w:p w:rsidR="00D120B7" w:rsidRDefault="00D120B7" w:rsidP="00D120B7">
      <w:pPr>
        <w:ind w:firstLineChars="200" w:firstLine="420"/>
        <w:jc w:val="left"/>
      </w:pPr>
      <w:r>
        <w:rPr>
          <w:rFonts w:hint="eastAsia"/>
        </w:rPr>
        <w:t>第一条</w:t>
      </w:r>
      <w:r>
        <w:t xml:space="preserve">  </w:t>
      </w:r>
      <w:r>
        <w:t>为深入贯彻落实习近平总书记关于新时代机构编制工作的重要论述精神，进一步优化编制资源配置，推动机构编制工作更好适应新形势新任务新要求，着力破解编制总量控制与刚性需求之间的矛盾，打破机构编制</w:t>
      </w:r>
      <w:r>
        <w:t>“</w:t>
      </w:r>
      <w:r>
        <w:t>一核定终身</w:t>
      </w:r>
      <w:r>
        <w:t>”</w:t>
      </w:r>
      <w:r>
        <w:t>的静态管理模式，切实提高编制使用效益，高质量服务保障市委市政府中心工作，根据《中国共产党机构编制工作条例》以及中央和省委关于加强各类编制统筹使用有关精神，制定本办法。</w:t>
      </w:r>
    </w:p>
    <w:p w:rsidR="00D120B7" w:rsidRDefault="00D120B7" w:rsidP="00D120B7">
      <w:pPr>
        <w:ind w:firstLineChars="200" w:firstLine="420"/>
        <w:jc w:val="left"/>
      </w:pPr>
      <w:r>
        <w:rPr>
          <w:rFonts w:hint="eastAsia"/>
        </w:rPr>
        <w:t>第二条</w:t>
      </w:r>
      <w:r>
        <w:t xml:space="preserve">  </w:t>
      </w:r>
      <w:r>
        <w:t>本办法所称的周转编制，是指由市委编办核定、供市级机关事业单位在一定期限内周转使用的行政事业编制。</w:t>
      </w:r>
    </w:p>
    <w:p w:rsidR="00D120B7" w:rsidRDefault="00D120B7" w:rsidP="00D120B7">
      <w:pPr>
        <w:ind w:firstLineChars="200" w:firstLine="420"/>
        <w:jc w:val="left"/>
      </w:pPr>
      <w:r>
        <w:rPr>
          <w:rFonts w:hint="eastAsia"/>
        </w:rPr>
        <w:t>第三条</w:t>
      </w:r>
      <w:r>
        <w:t xml:space="preserve">  </w:t>
      </w:r>
      <w:r>
        <w:t>本办法所称的机关事业单位编制周转管理，是指市委编办以机构编制实名制数字平台为支撑，形成的</w:t>
      </w:r>
      <w:r>
        <w:t>“</w:t>
      </w:r>
      <w:r>
        <w:t>总量控制、动态调整、周转使用</w:t>
      </w:r>
      <w:r>
        <w:t>”</w:t>
      </w:r>
      <w:r>
        <w:t>的编制管理方式。</w:t>
      </w:r>
    </w:p>
    <w:p w:rsidR="00D120B7" w:rsidRDefault="00D120B7" w:rsidP="00D120B7">
      <w:pPr>
        <w:ind w:firstLineChars="200" w:firstLine="420"/>
        <w:jc w:val="left"/>
      </w:pPr>
      <w:r>
        <w:rPr>
          <w:rFonts w:hint="eastAsia"/>
        </w:rPr>
        <w:t>第四条</w:t>
      </w:r>
      <w:r>
        <w:t xml:space="preserve">  </w:t>
      </w:r>
      <w:r>
        <w:t>周转编制主要用于保障市委市政府重点领域、重点工作全面推进和机关事业单位更好履职提供编制保障。</w:t>
      </w:r>
    </w:p>
    <w:p w:rsidR="00D120B7" w:rsidRDefault="00D120B7" w:rsidP="00D120B7">
      <w:pPr>
        <w:ind w:firstLineChars="200" w:firstLine="420"/>
        <w:jc w:val="left"/>
      </w:pPr>
      <w:r>
        <w:rPr>
          <w:rFonts w:hint="eastAsia"/>
        </w:rPr>
        <w:t>第五条</w:t>
      </w:r>
      <w:r>
        <w:t xml:space="preserve">  </w:t>
      </w:r>
      <w:r>
        <w:t>周转编制不是新的编制种类；使用周转编制人员为机关事业单位正式在编人员。周转编制及其在编人员纳入机构编制实名制数据库统一管理。周转编制单列统计。</w:t>
      </w:r>
    </w:p>
    <w:p w:rsidR="00D120B7" w:rsidRDefault="00D120B7" w:rsidP="00D120B7">
      <w:pPr>
        <w:ind w:firstLineChars="200" w:firstLine="420"/>
        <w:jc w:val="left"/>
      </w:pPr>
      <w:r>
        <w:rPr>
          <w:rFonts w:hint="eastAsia"/>
        </w:rPr>
        <w:t>第二章</w:t>
      </w:r>
      <w:r>
        <w:t xml:space="preserve">  </w:t>
      </w:r>
      <w:r>
        <w:t>周转编制日常管理</w:t>
      </w:r>
    </w:p>
    <w:p w:rsidR="00D120B7" w:rsidRDefault="00D120B7" w:rsidP="00D120B7">
      <w:pPr>
        <w:ind w:firstLineChars="200" w:firstLine="420"/>
        <w:jc w:val="left"/>
      </w:pPr>
      <w:r>
        <w:rPr>
          <w:rFonts w:hint="eastAsia"/>
        </w:rPr>
        <w:t>第六条</w:t>
      </w:r>
      <w:r>
        <w:t xml:space="preserve">  </w:t>
      </w:r>
      <w:r>
        <w:t>周转编制在行政事业编制总量内调剂解决。其来源包括：</w:t>
      </w:r>
    </w:p>
    <w:p w:rsidR="00D120B7" w:rsidRDefault="00D120B7" w:rsidP="00D120B7">
      <w:pPr>
        <w:ind w:firstLineChars="200" w:firstLine="420"/>
        <w:jc w:val="left"/>
      </w:pPr>
      <w:r>
        <w:rPr>
          <w:rFonts w:hint="eastAsia"/>
        </w:rPr>
        <w:t>（一）从机构改革编制资源整合中收回的编制；</w:t>
      </w:r>
    </w:p>
    <w:p w:rsidR="00D120B7" w:rsidRDefault="00D120B7" w:rsidP="00D120B7">
      <w:pPr>
        <w:ind w:firstLineChars="200" w:firstLine="420"/>
        <w:jc w:val="left"/>
      </w:pPr>
      <w:r>
        <w:rPr>
          <w:rFonts w:hint="eastAsia"/>
        </w:rPr>
        <w:t>（二）从已完成职责任务或原承担职能已经弱化的机关事业单位核减的编制；</w:t>
      </w:r>
    </w:p>
    <w:p w:rsidR="00D120B7" w:rsidRDefault="00D120B7" w:rsidP="00D120B7">
      <w:pPr>
        <w:ind w:firstLineChars="200" w:firstLine="420"/>
        <w:jc w:val="left"/>
      </w:pPr>
      <w:r>
        <w:rPr>
          <w:rFonts w:hint="eastAsia"/>
        </w:rPr>
        <w:t>（三）从违反机构编制管理规定的机关事业单位收回的编制；</w:t>
      </w:r>
    </w:p>
    <w:p w:rsidR="00D120B7" w:rsidRDefault="00D120B7" w:rsidP="00D120B7">
      <w:pPr>
        <w:ind w:firstLineChars="200" w:firstLine="420"/>
        <w:jc w:val="left"/>
      </w:pPr>
      <w:r>
        <w:rPr>
          <w:rFonts w:hint="eastAsia"/>
        </w:rPr>
        <w:t>（四）其它根据需要收回的编制。</w:t>
      </w:r>
    </w:p>
    <w:p w:rsidR="00D120B7" w:rsidRDefault="00D120B7" w:rsidP="00D120B7">
      <w:pPr>
        <w:ind w:firstLineChars="200" w:firstLine="420"/>
        <w:jc w:val="left"/>
      </w:pPr>
      <w:r>
        <w:rPr>
          <w:rFonts w:hint="eastAsia"/>
        </w:rPr>
        <w:t>第七条</w:t>
      </w:r>
      <w:r>
        <w:t xml:space="preserve">  </w:t>
      </w:r>
      <w:r>
        <w:t>申请使用周转编制应确属工作需要，近三年内本单位有退休等自然减员情形、且暂无空编，并符合下列条件之一：</w:t>
      </w:r>
    </w:p>
    <w:p w:rsidR="00D120B7" w:rsidRDefault="00D120B7" w:rsidP="00D120B7">
      <w:pPr>
        <w:ind w:firstLineChars="200" w:firstLine="420"/>
        <w:jc w:val="left"/>
      </w:pPr>
      <w:r>
        <w:rPr>
          <w:rFonts w:hint="eastAsia"/>
        </w:rPr>
        <w:t>（一）承担市委市政府中心工作较多、任务较重的；</w:t>
      </w:r>
    </w:p>
    <w:p w:rsidR="00D120B7" w:rsidRDefault="00D120B7" w:rsidP="00D120B7">
      <w:pPr>
        <w:ind w:firstLineChars="200" w:firstLine="420"/>
        <w:jc w:val="left"/>
      </w:pPr>
      <w:r>
        <w:rPr>
          <w:rFonts w:hint="eastAsia"/>
        </w:rPr>
        <w:t>（二）机关事业单位短期性、结构性编制不足问题突出，影响机关事业单位正常履职的；</w:t>
      </w:r>
    </w:p>
    <w:p w:rsidR="00D120B7" w:rsidRDefault="00D120B7" w:rsidP="00D120B7">
      <w:pPr>
        <w:ind w:firstLineChars="200" w:firstLine="420"/>
        <w:jc w:val="left"/>
      </w:pPr>
      <w:r>
        <w:rPr>
          <w:rFonts w:hint="eastAsia"/>
        </w:rPr>
        <w:t>（三）急需引进高层次或紧缺人才的；</w:t>
      </w:r>
    </w:p>
    <w:p w:rsidR="00D120B7" w:rsidRDefault="00D120B7" w:rsidP="00D120B7">
      <w:pPr>
        <w:ind w:firstLineChars="200" w:firstLine="420"/>
        <w:jc w:val="left"/>
      </w:pPr>
      <w:r>
        <w:rPr>
          <w:rFonts w:hint="eastAsia"/>
        </w:rPr>
        <w:t>（四）其它特殊情况的。</w:t>
      </w:r>
    </w:p>
    <w:p w:rsidR="00D120B7" w:rsidRDefault="00D120B7" w:rsidP="00D120B7">
      <w:pPr>
        <w:ind w:firstLineChars="200" w:firstLine="420"/>
        <w:jc w:val="left"/>
      </w:pPr>
      <w:r>
        <w:rPr>
          <w:rFonts w:hint="eastAsia"/>
        </w:rPr>
        <w:t>第八条</w:t>
      </w:r>
      <w:r>
        <w:t xml:space="preserve">  </w:t>
      </w:r>
      <w:r>
        <w:t>使用周转编制由机关事业单位申请，应提交使用周转编制的必要性、合理性、可行性报告。对机关事业单位提交的周转编制使用申请，由市委编办进行调研评估，通常每年集中办理两次。</w:t>
      </w:r>
    </w:p>
    <w:p w:rsidR="00D120B7" w:rsidRDefault="00D120B7" w:rsidP="00D120B7">
      <w:pPr>
        <w:ind w:firstLineChars="200" w:firstLine="420"/>
        <w:jc w:val="left"/>
      </w:pPr>
      <w:r>
        <w:rPr>
          <w:rFonts w:hint="eastAsia"/>
        </w:rPr>
        <w:t>第九条</w:t>
      </w:r>
      <w:r>
        <w:t xml:space="preserve">  </w:t>
      </w:r>
      <w:r>
        <w:t>下达机关事业单位使用周转编制数量，控制在相应年限内退休等自然减员的总量内。</w:t>
      </w:r>
    </w:p>
    <w:p w:rsidR="00D120B7" w:rsidRDefault="00D120B7" w:rsidP="00D120B7">
      <w:pPr>
        <w:ind w:firstLineChars="200" w:firstLine="420"/>
        <w:jc w:val="left"/>
      </w:pPr>
      <w:r>
        <w:rPr>
          <w:rFonts w:hint="eastAsia"/>
        </w:rPr>
        <w:t>使用周转编制期限一般为</w:t>
      </w:r>
      <w:r>
        <w:t xml:space="preserve">3-5 </w:t>
      </w:r>
      <w:r>
        <w:t>年；期间，每自然减员</w:t>
      </w:r>
      <w:r>
        <w:t>1</w:t>
      </w:r>
      <w:r>
        <w:t>人，收回周转编制</w:t>
      </w:r>
      <w:r>
        <w:t>1</w:t>
      </w:r>
      <w:r>
        <w:t>名，自然终止使用。</w:t>
      </w:r>
    </w:p>
    <w:p w:rsidR="00D120B7" w:rsidRDefault="00D120B7" w:rsidP="00D120B7">
      <w:pPr>
        <w:ind w:firstLineChars="200" w:firstLine="420"/>
        <w:jc w:val="left"/>
      </w:pPr>
      <w:r>
        <w:rPr>
          <w:rFonts w:hint="eastAsia"/>
        </w:rPr>
        <w:t>周转编制尚在使用期限内的机关事业单位，不核定新的周转编制。</w:t>
      </w:r>
    </w:p>
    <w:p w:rsidR="00D120B7" w:rsidRDefault="00D120B7" w:rsidP="00D120B7">
      <w:pPr>
        <w:ind w:firstLineChars="200" w:firstLine="420"/>
        <w:jc w:val="left"/>
      </w:pPr>
      <w:r>
        <w:rPr>
          <w:rFonts w:hint="eastAsia"/>
        </w:rPr>
        <w:t>今后，除新设立、新增职能任务较多的机关事业单位之外，不再核增无使用期限的行政事业编制。</w:t>
      </w:r>
    </w:p>
    <w:p w:rsidR="00D120B7" w:rsidRDefault="00D120B7" w:rsidP="00D120B7">
      <w:pPr>
        <w:ind w:firstLineChars="200" w:firstLine="420"/>
        <w:jc w:val="left"/>
      </w:pPr>
      <w:r>
        <w:rPr>
          <w:rFonts w:hint="eastAsia"/>
        </w:rPr>
        <w:t>第十条</w:t>
      </w:r>
      <w:r>
        <w:t xml:space="preserve">  </w:t>
      </w:r>
      <w:r>
        <w:t>不按规定程序和时限办理用编用职、出入编和人员信息变更等机构编制实名制手续的机关事业单位，以及长期外派、借用人员等造成机关事业单位工作人员短缺的，在整改到位前，不予核定周转编制。</w:t>
      </w:r>
    </w:p>
    <w:p w:rsidR="00D120B7" w:rsidRDefault="00D120B7" w:rsidP="00D120B7">
      <w:pPr>
        <w:ind w:firstLineChars="200" w:firstLine="420"/>
        <w:jc w:val="left"/>
      </w:pPr>
      <w:r>
        <w:rPr>
          <w:rFonts w:hint="eastAsia"/>
        </w:rPr>
        <w:t>第十一条</w:t>
      </w:r>
      <w:r>
        <w:t xml:space="preserve">  </w:t>
      </w:r>
      <w:r>
        <w:t>周转编制管理使用情况作为机构编制执行情况和使用效益评估的重要内容，对周转编制使用效益不明显或周转编制下达后一年内未使用的机关事业单位，将予以冻结或收回周转编制。</w:t>
      </w:r>
      <w:r>
        <w:t xml:space="preserve">  </w:t>
      </w:r>
    </w:p>
    <w:p w:rsidR="00D120B7" w:rsidRDefault="00D120B7" w:rsidP="00D120B7">
      <w:pPr>
        <w:ind w:firstLineChars="200" w:firstLine="420"/>
        <w:jc w:val="left"/>
      </w:pPr>
      <w:r>
        <w:rPr>
          <w:rFonts w:hint="eastAsia"/>
        </w:rPr>
        <w:t>第三章</w:t>
      </w:r>
      <w:r>
        <w:t xml:space="preserve">  </w:t>
      </w:r>
      <w:r>
        <w:t>部门联动机制</w:t>
      </w:r>
    </w:p>
    <w:p w:rsidR="00D120B7" w:rsidRDefault="00D120B7" w:rsidP="00D120B7">
      <w:pPr>
        <w:ind w:firstLineChars="200" w:firstLine="420"/>
        <w:jc w:val="left"/>
      </w:pPr>
      <w:r>
        <w:rPr>
          <w:rFonts w:hint="eastAsia"/>
        </w:rPr>
        <w:t>第十二条</w:t>
      </w:r>
      <w:r>
        <w:t xml:space="preserve">  </w:t>
      </w:r>
      <w:r>
        <w:t>市委编办、市委组织部、市财政局、市人力社保局、市医疗保障局建立周转编制管理联动机制，确保机构编制与人事管理、社会保障、财政保障等相关政策衔接。</w:t>
      </w:r>
    </w:p>
    <w:p w:rsidR="00D120B7" w:rsidRDefault="00D120B7" w:rsidP="00D120B7">
      <w:pPr>
        <w:ind w:firstLineChars="200" w:firstLine="420"/>
        <w:jc w:val="left"/>
      </w:pPr>
      <w:r>
        <w:rPr>
          <w:rFonts w:hint="eastAsia"/>
        </w:rPr>
        <w:t>第十三条</w:t>
      </w:r>
      <w:r>
        <w:t xml:space="preserve">  </w:t>
      </w:r>
      <w:r>
        <w:t>周转编制纳入事业单位岗位设置基数，事业单位确定岗位总量和岗位结构比例，应以核定的编制（含周转编制，下同）为主要依据。市委组织部、市人力社保局按照事业单位的编制动态调整岗位设置和岗位结构比例。</w:t>
      </w:r>
    </w:p>
    <w:p w:rsidR="00D120B7" w:rsidRDefault="00D120B7" w:rsidP="00D120B7">
      <w:pPr>
        <w:ind w:firstLineChars="200" w:firstLine="420"/>
        <w:jc w:val="left"/>
      </w:pPr>
      <w:r>
        <w:rPr>
          <w:rFonts w:hint="eastAsia"/>
        </w:rPr>
        <w:t>第十四条</w:t>
      </w:r>
      <w:r>
        <w:t xml:space="preserve">  </w:t>
      </w:r>
      <w:r>
        <w:t>周转编制纳入机关事业单位社会保障基数，作为核定参加机关事业单位社会保险的依据，市人力社保局、市医疗保障局按照机关事业单位的编制办理社会保险手续。</w:t>
      </w:r>
    </w:p>
    <w:p w:rsidR="00D120B7" w:rsidRDefault="00D120B7" w:rsidP="00D120B7">
      <w:pPr>
        <w:ind w:firstLineChars="200" w:firstLine="420"/>
        <w:jc w:val="left"/>
      </w:pPr>
      <w:r>
        <w:rPr>
          <w:rFonts w:hint="eastAsia"/>
        </w:rPr>
        <w:t>第十五条</w:t>
      </w:r>
      <w:r>
        <w:t xml:space="preserve">  </w:t>
      </w:r>
      <w:r>
        <w:t>周转编制纳入机关事业单位财政保障基数，作为核定机关事业单位经费的依据，市财政局按照机关事业单位的编制落实财政保障。</w:t>
      </w:r>
    </w:p>
    <w:p w:rsidR="00D120B7" w:rsidRDefault="00D120B7" w:rsidP="00D120B7">
      <w:pPr>
        <w:ind w:firstLineChars="200" w:firstLine="420"/>
        <w:jc w:val="left"/>
      </w:pPr>
      <w:r>
        <w:rPr>
          <w:rFonts w:hint="eastAsia"/>
        </w:rPr>
        <w:t>第四章</w:t>
      </w:r>
      <w:r>
        <w:t xml:space="preserve">  </w:t>
      </w:r>
      <w:r>
        <w:t>附则</w:t>
      </w:r>
    </w:p>
    <w:p w:rsidR="00D120B7" w:rsidRDefault="00D120B7" w:rsidP="00D120B7">
      <w:pPr>
        <w:ind w:firstLineChars="200" w:firstLine="420"/>
        <w:jc w:val="left"/>
      </w:pPr>
      <w:r>
        <w:rPr>
          <w:rFonts w:hint="eastAsia"/>
        </w:rPr>
        <w:t>第十六条</w:t>
      </w:r>
      <w:r>
        <w:t xml:space="preserve">  </w:t>
      </w:r>
      <w:r>
        <w:t>本办法适用于市级机关事业单位（有编制核定标准和使用报备员额的事业单位除外），县（市、区）可参照本办法实施行政事业编制周转管理。</w:t>
      </w:r>
    </w:p>
    <w:p w:rsidR="00D120B7" w:rsidRDefault="00D120B7" w:rsidP="00D120B7">
      <w:pPr>
        <w:ind w:firstLineChars="200" w:firstLine="420"/>
        <w:jc w:val="left"/>
      </w:pPr>
      <w:r>
        <w:rPr>
          <w:rFonts w:hint="eastAsia"/>
        </w:rPr>
        <w:t>第十七条</w:t>
      </w:r>
      <w:r>
        <w:t xml:space="preserve">  </w:t>
      </w:r>
      <w:r>
        <w:t>本办法由市委编办会同有关部门负责解释。</w:t>
      </w:r>
    </w:p>
    <w:p w:rsidR="00D120B7" w:rsidRDefault="00D120B7" w:rsidP="00D120B7">
      <w:pPr>
        <w:ind w:firstLineChars="200" w:firstLine="420"/>
        <w:jc w:val="left"/>
      </w:pPr>
      <w:r>
        <w:rPr>
          <w:rFonts w:hint="eastAsia"/>
        </w:rPr>
        <w:t>第十八条</w:t>
      </w:r>
      <w:r>
        <w:t xml:space="preserve">  </w:t>
      </w:r>
      <w:r>
        <w:t>本办法自</w:t>
      </w:r>
      <w:r>
        <w:t>2021</w:t>
      </w:r>
      <w:r>
        <w:t>年</w:t>
      </w:r>
      <w:r>
        <w:t>4</w:t>
      </w:r>
      <w:r>
        <w:t>月</w:t>
      </w:r>
      <w:r>
        <w:t>17</w:t>
      </w:r>
      <w:r>
        <w:t>日起施行。</w:t>
      </w:r>
    </w:p>
    <w:p w:rsidR="00D120B7" w:rsidRDefault="00D120B7" w:rsidP="00D120B7">
      <w:pPr>
        <w:ind w:firstLineChars="200" w:firstLine="420"/>
        <w:jc w:val="right"/>
      </w:pPr>
      <w:r>
        <w:rPr>
          <w:rFonts w:hint="eastAsia"/>
        </w:rPr>
        <w:t>嘉兴</w:t>
      </w:r>
      <w:r w:rsidRPr="00F857E9">
        <w:rPr>
          <w:rFonts w:hint="eastAsia"/>
        </w:rPr>
        <w:t>市</w:t>
      </w:r>
      <w:r>
        <w:rPr>
          <w:rFonts w:hint="eastAsia"/>
        </w:rPr>
        <w:t>市</w:t>
      </w:r>
      <w:r w:rsidRPr="00F857E9">
        <w:rPr>
          <w:rFonts w:hint="eastAsia"/>
        </w:rPr>
        <w:t>委编办</w:t>
      </w:r>
      <w:r w:rsidRPr="00F857E9">
        <w:t>2021-11-12</w:t>
      </w:r>
    </w:p>
    <w:p w:rsidR="00D120B7" w:rsidRDefault="00D120B7" w:rsidP="00317D2B">
      <w:pPr>
        <w:sectPr w:rsidR="00D120B7" w:rsidSect="00317D2B">
          <w:type w:val="continuous"/>
          <w:pgSz w:w="11906" w:h="16838"/>
          <w:pgMar w:top="1644" w:right="1236" w:bottom="1418" w:left="1814" w:header="851" w:footer="907" w:gutter="0"/>
          <w:pgNumType w:start="1"/>
          <w:cols w:space="720"/>
          <w:docGrid w:type="lines" w:linePitch="341" w:charSpace="2373"/>
        </w:sectPr>
      </w:pPr>
    </w:p>
    <w:p w:rsidR="00F32983" w:rsidRDefault="00F32983"/>
    <w:sectPr w:rsidR="00F3298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120B7"/>
    <w:rsid w:val="00D120B7"/>
    <w:rsid w:val="00F329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120B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120B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1553</Characters>
  <Application>Microsoft Office Word</Application>
  <DocSecurity>0</DocSecurity>
  <Lines>12</Lines>
  <Paragraphs>3</Paragraphs>
  <ScaleCrop>false</ScaleCrop>
  <Company>Win10NeT.COM</Company>
  <LinksUpToDate>false</LinksUpToDate>
  <CharactersWithSpaces>1822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2022-07-27T01:37:00Z</dcterms:created>
</cp:coreProperties>
</file>