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69F" w:rsidRDefault="007A469F" w:rsidP="005A5113">
      <w:pPr>
        <w:pStyle w:val="1"/>
        <w:rPr>
          <w:rFonts w:hint="eastAsia"/>
        </w:rPr>
      </w:pPr>
      <w:r w:rsidRPr="005A5113">
        <w:rPr>
          <w:rFonts w:hint="eastAsia"/>
        </w:rPr>
        <w:t>泉山区委编办“五个面对、五个做到”推进机构编制管理比学赶帮超</w:t>
      </w:r>
    </w:p>
    <w:p w:rsidR="007A469F" w:rsidRDefault="007A469F" w:rsidP="007A469F">
      <w:pPr>
        <w:ind w:firstLineChars="200" w:firstLine="420"/>
        <w:jc w:val="left"/>
      </w:pPr>
      <w:r>
        <w:t>2020</w:t>
      </w:r>
      <w:r>
        <w:t>年以来，江苏省徐州市泉山区委编办以创建</w:t>
      </w:r>
      <w:r>
        <w:t>“</w:t>
      </w:r>
      <w:r>
        <w:t>先锋编办</w:t>
      </w:r>
      <w:r>
        <w:t>”</w:t>
      </w:r>
      <w:r>
        <w:t>党建品牌为契机，针对新时代发展需要对机构编制提出的新要求，新责任，进一步统一思想认识，凝聚发展共识，浓厚比学赶帮超氛围，强化争先进位意识，形成了思想再解放、工作效率再提升、千帆竞发、万众争先、互帮互助、共同超越的良好氛围，为助力经济社会高质量创新发展提供坚实的体制机制保障。</w:t>
      </w:r>
    </w:p>
    <w:p w:rsidR="007A469F" w:rsidRDefault="007A469F" w:rsidP="007A469F">
      <w:pPr>
        <w:ind w:firstLineChars="200" w:firstLine="420"/>
        <w:jc w:val="left"/>
      </w:pPr>
      <w:r>
        <w:rPr>
          <w:rFonts w:hint="eastAsia"/>
        </w:rPr>
        <w:t>一、面对发展竞争工作比拼，做到“只一不二”勇立潮头</w:t>
      </w:r>
    </w:p>
    <w:p w:rsidR="007A469F" w:rsidRDefault="007A469F" w:rsidP="007A469F">
      <w:pPr>
        <w:ind w:firstLineChars="200" w:firstLine="420"/>
        <w:jc w:val="left"/>
      </w:pPr>
      <w:r>
        <w:rPr>
          <w:rFonts w:hint="eastAsia"/>
        </w:rPr>
        <w:t>比成效，营造氛围。对照全区高质量发展考评结果和市委编办下发的《机构编制重点工作绩效考核评分表》，区委编办召开全体人员会议，结合自身实际，逐条逐项梳理上半年工作完成情况，细致分析失分原因，检视自身差距，并对下一步工作进行部署。不仅横向比，而且纵向比，不仅和部门之间比，还和兄弟县（市）区比，通过比较，找出自身工作的不足，激发全体工作人员的干劲和斗志，全办人员纷纷表示，要进一步明确自身定位，以饱满的热情和干劲，扎实推进街道“三整合”改革、卫生系统补短板调研、事业单位改革等工作，将工作重点放在职能职责优化配置上，确保干出成效，力争在年底全市机构编制系统重点工作绩效考核中和全区高质量发展中勇争一流，稳步进入第一方阵。</w:t>
      </w:r>
    </w:p>
    <w:p w:rsidR="007A469F" w:rsidRDefault="007A469F" w:rsidP="007A469F">
      <w:pPr>
        <w:ind w:firstLineChars="200" w:firstLine="420"/>
        <w:jc w:val="left"/>
      </w:pPr>
      <w:r>
        <w:rPr>
          <w:rFonts w:hint="eastAsia"/>
        </w:rPr>
        <w:t>二、面对新形势新要求，做到勤学善思提升能力。</w:t>
      </w:r>
    </w:p>
    <w:p w:rsidR="007A469F" w:rsidRDefault="007A469F" w:rsidP="007A469F">
      <w:pPr>
        <w:ind w:firstLineChars="200" w:firstLine="420"/>
        <w:jc w:val="left"/>
      </w:pPr>
      <w:r>
        <w:rPr>
          <w:rFonts w:hint="eastAsia"/>
        </w:rPr>
        <w:t>学经验，充实自我。“三人行，必有我师”，一是始终坚持把学习作为推动机构编制工作的强劲引擎，紧盯“学、思、用”，切实提高履职能力。通过区委编委会议集体学习、区委编办办公会议学习、个人自学交流研讨等方式，分层次、有步骤地学习习近平新时代中国特色社会主义思想和《中国共产党机构编制工作条例》等政策法规，把勤于思考、善于思考作为干事创业的基本功，在勤学善思中当参谋、提建议、动脑筋、想办法，提出可行措施推动工作。结合该区机构编制工作实际，区委编办拟定了《关于进一步规范机构编制管理事项审批和办理工作流程的通知》，修订完善了《区委编委会工作规则》和《区委编办工作细则》，保障了机构编制决策的科学性、制度性和规范性。为提高全区机构编制管理科学化、规范化、法制化水平提供了有力的制度保证。二是注重把理论学习同机构编制管理相结合，学以致用，指导实践。自推进基层整合审批服务执法力量改革以来，区委编办先后赴南京秦淮区、淮安金湖县和扬州槐泗镇等改革试点先进地区进行学习，通过学习，真正了解改革的精髓，结合实际制定我区改革方案，为推进街道办事处管理体制改革、落实机构改革工作的“后半篇文章”做好充分准备。</w:t>
      </w:r>
    </w:p>
    <w:p w:rsidR="007A469F" w:rsidRDefault="007A469F" w:rsidP="007A469F">
      <w:pPr>
        <w:ind w:firstLineChars="200" w:firstLine="420"/>
        <w:jc w:val="left"/>
      </w:pPr>
      <w:r>
        <w:rPr>
          <w:rFonts w:hint="eastAsia"/>
        </w:rPr>
        <w:t>三、面对光荣使命应尽之责，做到主动担当积极作为</w:t>
      </w:r>
    </w:p>
    <w:p w:rsidR="007A469F" w:rsidRDefault="007A469F" w:rsidP="007A469F">
      <w:pPr>
        <w:ind w:firstLineChars="200" w:firstLine="420"/>
        <w:jc w:val="left"/>
      </w:pPr>
      <w:r>
        <w:rPr>
          <w:rFonts w:hint="eastAsia"/>
        </w:rPr>
        <w:t>赶目标，提升质效。一是根据机构编制管理的实际，区委编办将四川省南充市和济南市历下区有关事业单位机构编制管理的先进经验作为自己</w:t>
      </w:r>
      <w:r>
        <w:t>2020</w:t>
      </w:r>
      <w:r>
        <w:t>年度品牌创建的目标和标杆管理的对象，通过网络、电话沟通等形式学习有关事业单位机构评估体系建设和事业单位监管体系建设，借鉴先进做法，寻找差距，制定超越目标。二是结合全区机构编制管理工作实践，努力做到人无我有、人有我优、人优我特，按照</w:t>
      </w:r>
      <w:r>
        <w:t>“</w:t>
      </w:r>
      <w:r>
        <w:t>控制总量、盘活存量、有增有减、动态平衡</w:t>
      </w:r>
      <w:r>
        <w:t>”</w:t>
      </w:r>
      <w:r>
        <w:t>的思路，在学习的基础上，结合该区实际，拟定了《徐州市泉山区事业单位机构编制控制总量、盘活存量、动态调整评</w:t>
      </w:r>
      <w:r>
        <w:rPr>
          <w:rFonts w:hint="eastAsia"/>
        </w:rPr>
        <w:t>估办法》和《关于建立事业单位业务范围清单化管理体制加强事业单位事中事后监管的意见》，通过“全业务融合”工作机制，将事前调查论证评估、事中跟踪监控评估、事后督查问效评估贯穿于事业单位规范管理的全过程，以此打破事业单位“一设定终身、一核定终身”的常规管理方式，积极探索构建事业机构编制立体化评估的“泉山模式”，使该区的机构编制管理水平在学习探索中不断创新发展，在追赶中实现争先进位。</w:t>
      </w:r>
    </w:p>
    <w:p w:rsidR="007A469F" w:rsidRDefault="007A469F" w:rsidP="007A469F">
      <w:pPr>
        <w:ind w:firstLineChars="200" w:firstLine="420"/>
        <w:jc w:val="left"/>
      </w:pPr>
      <w:r>
        <w:rPr>
          <w:rFonts w:hint="eastAsia"/>
        </w:rPr>
        <w:t>四、面对复杂形势繁重任务，做到互帮互助共同进步。</w:t>
      </w:r>
    </w:p>
    <w:p w:rsidR="007A469F" w:rsidRDefault="007A469F" w:rsidP="007A469F">
      <w:pPr>
        <w:ind w:firstLineChars="200" w:firstLine="420"/>
        <w:jc w:val="left"/>
      </w:pPr>
      <w:r>
        <w:rPr>
          <w:rFonts w:hint="eastAsia"/>
        </w:rPr>
        <w:t>帮后进，团结协作。一是努力营造“编办一家人”工作氛围。坚持“大事讲原则，小事讲风格”，相互尊重理解、相互信任支持、相互帮助关心、相互配合补台，自觉维护“一把手”威信。识大体、顾大局，上下同心，协调配合，做到不利于团结的话不说，不利于团结的事不做，不断提高团结协作能力和民主议事水平，确保班子的凝聚力和战斗力，形成团结一心干事业、齐心协力谋发展、群策群力促和谐的新局面。二是强化协同配合能力。把协调沟通作为重要的工作方法，针对部分科室、部分业务存在短板的现象，发扬一个“好汉三个帮，一个篱笆三个桩”的共事风格，上下级、同事之间相互配合，相互提醒、多凑凑手，助点力，形成了彼此信任，互相帮助，团结协作的坚强的战斗堡垒，增强了集体的凝聚力和感召力，充分体现出团队精神。</w:t>
      </w:r>
    </w:p>
    <w:p w:rsidR="007A469F" w:rsidRDefault="007A469F" w:rsidP="007A469F">
      <w:pPr>
        <w:ind w:firstLineChars="200" w:firstLine="420"/>
        <w:jc w:val="left"/>
      </w:pPr>
      <w:r>
        <w:rPr>
          <w:rFonts w:hint="eastAsia"/>
        </w:rPr>
        <w:t>五、面对瓶颈制约困难矛盾，做到坚忍不拔攻坚突破</w:t>
      </w:r>
    </w:p>
    <w:p w:rsidR="007A469F" w:rsidRDefault="007A469F" w:rsidP="007A469F">
      <w:pPr>
        <w:ind w:firstLineChars="200" w:firstLine="420"/>
        <w:jc w:val="left"/>
        <w:rPr>
          <w:rFonts w:hint="eastAsia"/>
        </w:rPr>
      </w:pPr>
      <w:r>
        <w:rPr>
          <w:rFonts w:hint="eastAsia"/>
        </w:rPr>
        <w:t>超先进，勇于创新。“比”中增动力、“学”中强本领、“赶”中争一流，“帮”中聚合力，归根结底都是为了实现更好的创新超越，面对高质量发展对机构编制提出的更高要求，区委编办创新推动“机构编制内循环”，助力经济社会发展。一是围绕民生保障，发挥机构编制统筹使用职能作用全力优先保障中小学教育高质量发展，确保将有限的编制资源用在“刀刃”上，增强编制资源使用效益。二是围绕重点领域，规范加强应急管理机构设置到位，配齐配强监管执法人员；在推进基层整合审批服务执法力量改革工作方面，积极推动编制资源切实下沉基层一线，结合辖区街道所辖人口、面积、财政收入等实际情况，提出差异化职能机构设置方案和核增各街道事业单位编制的方案，夯实基层民生治理基础。三是围绕盘活用好，在确保不突破编制资源“总量控制”的基本原则上，撤销一批“小、弱、散”事业单位，加强重点部门、重点领域对机构编制的需求，实现编制资源效益最大化。确保职能强化、任务繁重的单位用编“有求能应”，推动机构编制从“重规模数量”向“重质量效能”转变。</w:t>
      </w:r>
    </w:p>
    <w:p w:rsidR="007A469F" w:rsidRDefault="007A469F" w:rsidP="007A469F">
      <w:pPr>
        <w:ind w:firstLineChars="200" w:firstLine="420"/>
        <w:jc w:val="right"/>
        <w:rPr>
          <w:rFonts w:hint="eastAsia"/>
        </w:rPr>
      </w:pPr>
      <w:r w:rsidRPr="005A5113">
        <w:rPr>
          <w:rFonts w:hint="eastAsia"/>
        </w:rPr>
        <w:t>江苏省徐州市泉山区委编办</w:t>
      </w:r>
      <w:r w:rsidRPr="005A5113">
        <w:t xml:space="preserve">  </w:t>
      </w:r>
      <w:r>
        <w:rPr>
          <w:rFonts w:hint="eastAsia"/>
        </w:rPr>
        <w:t>2020-9-18</w:t>
      </w:r>
    </w:p>
    <w:p w:rsidR="007A469F" w:rsidRDefault="007A469F" w:rsidP="003A40DD">
      <w:pPr>
        <w:sectPr w:rsidR="007A469F" w:rsidSect="003A40DD">
          <w:type w:val="continuous"/>
          <w:pgSz w:w="11906" w:h="16838" w:code="9"/>
          <w:pgMar w:top="1644" w:right="1236" w:bottom="1418" w:left="1814" w:header="851" w:footer="907" w:gutter="0"/>
          <w:pgNumType w:start="1"/>
          <w:cols w:space="425"/>
          <w:docGrid w:type="lines" w:linePitch="341" w:charSpace="2373"/>
        </w:sectPr>
      </w:pPr>
    </w:p>
    <w:p w:rsidR="001D4DFA" w:rsidRDefault="001D4DFA"/>
    <w:sectPr w:rsidR="001D4DF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469F"/>
    <w:rsid w:val="001D4DFA"/>
    <w:rsid w:val="007A46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7A469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A469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2012</Characters>
  <Application>Microsoft Office Word</Application>
  <DocSecurity>0</DocSecurity>
  <Lines>16</Lines>
  <Paragraphs>4</Paragraphs>
  <ScaleCrop>false</ScaleCrop>
  <Company>Win10NeT.COM</Company>
  <LinksUpToDate>false</LinksUpToDate>
  <CharactersWithSpaces>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2022-07-14T03:58:00Z</dcterms:created>
</cp:coreProperties>
</file>