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478" w:rsidRDefault="001C6478" w:rsidP="00712F5D">
      <w:pPr>
        <w:pStyle w:val="1"/>
        <w:spacing w:line="245" w:lineRule="auto"/>
        <w:rPr>
          <w:rFonts w:hint="eastAsia"/>
        </w:rPr>
      </w:pPr>
      <w:r w:rsidRPr="00FC48DA">
        <w:rPr>
          <w:rFonts w:hint="eastAsia"/>
        </w:rPr>
        <w:t>合肥市编办以党建为引领，全力打造“五个编办”</w:t>
      </w:r>
    </w:p>
    <w:p w:rsidR="001C6478" w:rsidRDefault="001C6478" w:rsidP="001C6478">
      <w:pPr>
        <w:spacing w:line="245" w:lineRule="auto"/>
        <w:ind w:firstLineChars="200" w:firstLine="420"/>
      </w:pPr>
      <w:r>
        <w:t>2018</w:t>
      </w:r>
      <w:r>
        <w:t>年是贯彻党的十九大精神的开局之年，也是改革开放</w:t>
      </w:r>
      <w:r>
        <w:t>40</w:t>
      </w:r>
      <w:r>
        <w:t>周年。面对新形势、新任务，合肥市编办深入践行习近平新时代中国特色社会主义思想，按照</w:t>
      </w:r>
      <w:r>
        <w:t>“</w:t>
      </w:r>
      <w:r>
        <w:t>走在前、作表率</w:t>
      </w:r>
      <w:r>
        <w:t>”</w:t>
      </w:r>
      <w:r>
        <w:t>的指示要求，充分发挥党建引领作用，把抓党建的政治任务与机构编制业务工作有机融合起来，做到党建工作和中心工作同谋划、同部署、同推进，全力打造</w:t>
      </w:r>
      <w:r>
        <w:t>“</w:t>
      </w:r>
      <w:r>
        <w:t>忠诚编办、尚学编办、责任编办、有为编办、清廉编办</w:t>
      </w:r>
      <w:r>
        <w:t>”</w:t>
      </w:r>
      <w:r>
        <w:t>。</w:t>
      </w:r>
    </w:p>
    <w:p w:rsidR="001C6478" w:rsidRDefault="001C6478" w:rsidP="001C6478">
      <w:pPr>
        <w:spacing w:line="245" w:lineRule="auto"/>
        <w:ind w:firstLineChars="200" w:firstLine="420"/>
      </w:pPr>
      <w:r>
        <w:rPr>
          <w:rFonts w:hint="eastAsia"/>
        </w:rPr>
        <w:t>凝神铸魂，筑牢对党忠诚的思想根基</w:t>
      </w:r>
    </w:p>
    <w:p w:rsidR="001C6478" w:rsidRDefault="001C6478" w:rsidP="001C6478">
      <w:pPr>
        <w:spacing w:line="245" w:lineRule="auto"/>
        <w:ind w:firstLineChars="200" w:firstLine="420"/>
      </w:pPr>
      <w:r>
        <w:rPr>
          <w:rFonts w:hint="eastAsia"/>
        </w:rPr>
        <w:t>对党忠诚</w:t>
      </w:r>
      <w:r>
        <w:t>,</w:t>
      </w:r>
      <w:r>
        <w:t>是党员干部的立身之本，我们紧紧抓住这个根本，围绕学习习近平新时代中国特色社会主义思想这一主线，引导全办党员干部牢固树立</w:t>
      </w:r>
      <w:r>
        <w:t>“</w:t>
      </w:r>
      <w:r>
        <w:t>四个意识</w:t>
      </w:r>
      <w:r>
        <w:t>”</w:t>
      </w:r>
      <w:r>
        <w:t>、坚定</w:t>
      </w:r>
      <w:r>
        <w:t>“</w:t>
      </w:r>
      <w:r>
        <w:t>四个自信</w:t>
      </w:r>
      <w:r>
        <w:t>”</w:t>
      </w:r>
      <w:r>
        <w:t>、做到</w:t>
      </w:r>
      <w:r>
        <w:t>“</w:t>
      </w:r>
      <w:r>
        <w:t>两个维护</w:t>
      </w:r>
      <w:r>
        <w:t>”</w:t>
      </w:r>
      <w:r>
        <w:t>。</w:t>
      </w:r>
    </w:p>
    <w:p w:rsidR="001C6478" w:rsidRDefault="001C6478" w:rsidP="001C6478">
      <w:pPr>
        <w:spacing w:line="245" w:lineRule="auto"/>
        <w:ind w:firstLineChars="200" w:firstLine="420"/>
      </w:pPr>
      <w:r>
        <w:rPr>
          <w:rFonts w:hint="eastAsia"/>
        </w:rPr>
        <w:t>强化政治理论学习。今年以来，我们精心制定培训计划，科学设置培训课程，切实加强集中轮训工作，推动全办党员干部深学细悟、入脑入心、融会贯通。定期组织理论中心组学习，围绕市委的重大决策部署以及党员干部关心的实际问题，推进理论学习的不断深化，形成学以致用、用以促学、学用相长的浓厚氛围。先后</w:t>
      </w:r>
      <w:r>
        <w:t>8</w:t>
      </w:r>
      <w:r>
        <w:t>次组织党的十九大精神专题学习，选派</w:t>
      </w:r>
      <w:r>
        <w:t>3</w:t>
      </w:r>
      <w:r>
        <w:t>名支部书记、委员参加支部书记轮训班，机关</w:t>
      </w:r>
      <w:r>
        <w:t>24</w:t>
      </w:r>
      <w:r>
        <w:t>名同志参加市委党校十九大精神轮训班，通过系统培训，锤炼高纯度政治品格。</w:t>
      </w:r>
    </w:p>
    <w:p w:rsidR="001C6478" w:rsidRDefault="001C6478" w:rsidP="001C6478">
      <w:pPr>
        <w:spacing w:line="245" w:lineRule="auto"/>
        <w:ind w:firstLineChars="200" w:firstLine="420"/>
      </w:pPr>
      <w:r>
        <w:rPr>
          <w:rFonts w:hint="eastAsia"/>
        </w:rPr>
        <w:t>严格党内政治生活。围绕党支部建设提升行动，我们对标过硬党支部“七个过硬”要求，细化标准程序，分类推进支部创建工作。认真坚持“三会一课”、组织生活会、民主评议党员等制度，办主要领导带头讲党课。组织党员干部前往肥西县小井庄接受爱国主义教育，前往庐江县白湖监狱接受警示教育，扎实开展“讲严立”专题警示教育活动，运用批评和自我批评武器，帮助党员干部打扫思想灰尘、解开思想疙瘩。建立职工书屋，印发党建知识手册，利用办公室外回字形走廊，制作廉政文化教育墙，营造风清气正的良好政治生态。</w:t>
      </w:r>
    </w:p>
    <w:p w:rsidR="001C6478" w:rsidRDefault="001C6478" w:rsidP="001C6478">
      <w:pPr>
        <w:spacing w:line="245" w:lineRule="auto"/>
        <w:ind w:firstLineChars="200" w:firstLine="420"/>
      </w:pPr>
      <w:r>
        <w:rPr>
          <w:rFonts w:hint="eastAsia"/>
        </w:rPr>
        <w:t>树立良好政治品德。全方位对标“忠诚老实、光明坦荡、公道正派、实事求是、艰苦奋斗、清正廉洁”等价值观，通过组织观看反腐倡廉曲艺作品展演，参加官德主题讲座，召开中心组学习研讨会学习习总书记关于“立政德”的重要论述等活动，自觉传承优秀文化，不断融通党的优良传统、中华优秀传统文化、革命文化、社会主义先进文化。积极组织参加元旦越野赛、登山比赛、乒乓球比赛、保龄球比赛、羽毛球比赛等文体活动，引导干部职工培养高雅情趣，丰富业余生活，以机关文化“小气候”助力机关政治生态“大环境”建设。</w:t>
      </w:r>
    </w:p>
    <w:p w:rsidR="001C6478" w:rsidRDefault="001C6478" w:rsidP="001C6478">
      <w:pPr>
        <w:spacing w:line="245" w:lineRule="auto"/>
        <w:ind w:firstLineChars="200" w:firstLine="420"/>
      </w:pPr>
      <w:r>
        <w:rPr>
          <w:rFonts w:hint="eastAsia"/>
        </w:rPr>
        <w:t>强基固本，打造全面过硬的战斗堡垒</w:t>
      </w:r>
    </w:p>
    <w:p w:rsidR="001C6478" w:rsidRDefault="001C6478" w:rsidP="001C6478">
      <w:pPr>
        <w:spacing w:line="245" w:lineRule="auto"/>
        <w:ind w:firstLineChars="200" w:firstLine="420"/>
      </w:pPr>
      <w:r>
        <w:rPr>
          <w:rFonts w:hint="eastAsia"/>
        </w:rPr>
        <w:t>党的十九大报告指出</w:t>
      </w:r>
      <w:r>
        <w:t>,</w:t>
      </w:r>
      <w:r>
        <w:t>中国特色社会主义进入新时代</w:t>
      </w:r>
      <w:r>
        <w:t>,</w:t>
      </w:r>
      <w:r>
        <w:t>我们党一定要有新气象新作为。我们牢牢把握坚持党要管党、全面从严治党这个指导方针，全面落实新时代党的建设总要求，全面加强机关党的政治、思想、组织、作风、纪律建设。</w:t>
      </w:r>
    </w:p>
    <w:p w:rsidR="001C6478" w:rsidRDefault="001C6478" w:rsidP="001C6478">
      <w:pPr>
        <w:spacing w:line="245" w:lineRule="auto"/>
        <w:ind w:firstLineChars="200" w:firstLine="420"/>
      </w:pPr>
      <w:r>
        <w:rPr>
          <w:rFonts w:hint="eastAsia"/>
        </w:rPr>
        <w:t>落实管党治党责任。认真贯彻落实中央八项规定精神和市委三十条规定精神，严格执行《条例》，切实把党内监督责任扛在肩上，着力健全监督体系，增强监督合力，提升监督实效，办主要领导与各处室负责人签订《党风廉政建设责任书》，带头并督促其他班子成员认真履行“一岗双责”；开展机构编制工作廉政风险点摸排工作，各处室根据各自工作性质和岗位特点，认真梳理查找容易发生问题的廉政风险点，并制定廉政风险防范措施和预警机制，及时纠正、防控、化解廉政风险；开展“小金库”整治、酒桌办公整治、政府采购自查自纠，深入开展“三查三问”集中整治形式主义官僚主义专项行动，严防“四风”回潮。进一步形成“八小时之内”与“八小时之外”全系统的监督链条，使党内监督没有禁区、没有例外，做到敢于接受监督、乐于接受监督、自觉接受监督，不断增强自我净化、自我完善、自我革新、自我提高能力。</w:t>
      </w:r>
    </w:p>
    <w:p w:rsidR="001C6478" w:rsidRDefault="001C6478" w:rsidP="001C6478">
      <w:pPr>
        <w:spacing w:line="245" w:lineRule="auto"/>
        <w:ind w:firstLineChars="200" w:firstLine="420"/>
      </w:pPr>
      <w:r>
        <w:rPr>
          <w:rFonts w:hint="eastAsia"/>
        </w:rPr>
        <w:t>锻造忠诚担当队伍。以调查研究为抓手，努力练就信念过硬、政治过硬、责任过硬、能力过硬、作风过硬的高素质干部队伍。吃透上情，组织深入学习习近平关于深化党和国家机构改革重要思想及相关论述，参加第</w:t>
      </w:r>
      <w:r>
        <w:t>32</w:t>
      </w:r>
      <w:r>
        <w:t>次全国大城市机构编制工作研讨会，通过学习和研讨，准确把握上级政策精神实质和丰富内涵，学会用新的理念和思路去思考和谋划，主动围绕市委市政府中心工作，找准契合点和聚力点，将机构编制工作融入到全市整体战略中去，努力做到认识上高一筹、实践上先一招。摸清市情，为做好机构改革方案的预研储备，我们扎实做好基础性和前瞻性研究，深入</w:t>
      </w:r>
      <w:r>
        <w:rPr>
          <w:rFonts w:hint="eastAsia"/>
        </w:rPr>
        <w:t>开展调查研究，充分听取意见，掌握第一手资料，全面摸清全市</w:t>
      </w:r>
      <w:r>
        <w:t>66</w:t>
      </w:r>
      <w:r>
        <w:t>家部门机构编制实际情况，及时梳理调研中获取的有关资料，认真总结各部门、各单位的好做法、好经验，深入分析在机构设置和职能配置中存在的问题和难点，全面转化调研成果，为推动全市机构改革打牢坚实基础。把握下情，在合肥市委号召下，我们入企业、下社区、进学校、访农家，扎实开展</w:t>
      </w:r>
      <w:r>
        <w:t>“</w:t>
      </w:r>
      <w:r>
        <w:t>不忘初心牢记使命、做好表率走在前列</w:t>
      </w:r>
      <w:r>
        <w:t>”</w:t>
      </w:r>
      <w:r>
        <w:t>大调研活动，亲身感受改革开放</w:t>
      </w:r>
      <w:r>
        <w:t>40</w:t>
      </w:r>
      <w:r>
        <w:t>年来合肥发展的巨大成就，合计调研</w:t>
      </w:r>
      <w:r>
        <w:t>247</w:t>
      </w:r>
      <w:r>
        <w:t>个调研对象，收集解决问题</w:t>
      </w:r>
      <w:r>
        <w:t>112</w:t>
      </w:r>
      <w:r>
        <w:t>项，并将志愿服务工作同调研有机结合起来，全办党员干</w:t>
      </w:r>
      <w:r>
        <w:rPr>
          <w:rFonts w:hint="eastAsia"/>
        </w:rPr>
        <w:t>部的党性、素质、形象都有了明显提高。</w:t>
      </w:r>
    </w:p>
    <w:p w:rsidR="001C6478" w:rsidRDefault="001C6478" w:rsidP="001C6478">
      <w:pPr>
        <w:spacing w:line="245" w:lineRule="auto"/>
        <w:ind w:firstLineChars="200" w:firstLine="420"/>
      </w:pPr>
      <w:r>
        <w:rPr>
          <w:rFonts w:hint="eastAsia"/>
        </w:rPr>
        <w:t>打造特色党建品牌。今年“七一”，我们组织了评选表彰、主题征文等活动，并结合四联四定开展了慰问帮扶活动，激发了机关党组织的凝聚力战斗力。举办</w:t>
      </w:r>
      <w:r>
        <w:t>3</w:t>
      </w:r>
      <w:r>
        <w:t>期机构编制大讲堂，邀请专家教授前来为全办党员授课，激发创新精神、提升业务水平。探索建设</w:t>
      </w:r>
      <w:r>
        <w:t>“</w:t>
      </w:r>
      <w:r>
        <w:t>网上党支部</w:t>
      </w:r>
      <w:r>
        <w:t>”</w:t>
      </w:r>
      <w:r>
        <w:t>，创建微信公众号，利用单位微信交流群，定期推送学习材料和学习动态，量身定制主题方案，变</w:t>
      </w:r>
      <w:r>
        <w:t>“</w:t>
      </w:r>
      <w:r>
        <w:t>固定学</w:t>
      </w:r>
      <w:r>
        <w:t>”</w:t>
      </w:r>
      <w:r>
        <w:t>为</w:t>
      </w:r>
      <w:r>
        <w:t>“</w:t>
      </w:r>
      <w:r>
        <w:t>随时学</w:t>
      </w:r>
      <w:r>
        <w:t>”</w:t>
      </w:r>
      <w:r>
        <w:t>，以知识测试试卷、微信知识竞答等形式检验学习效果，对存在的问题及时要求整改，搭建起相互学习、相互促进、共同提升的桥梁。开展党员到社区报到活动，进一步畅通党员直接</w:t>
      </w:r>
      <w:r>
        <w:rPr>
          <w:rFonts w:hint="eastAsia"/>
        </w:rPr>
        <w:t>联系基层、服务群众的通道，机关党建工作的活力和动力明显增强。</w:t>
      </w:r>
    </w:p>
    <w:p w:rsidR="001C6478" w:rsidRDefault="001C6478" w:rsidP="001C6478">
      <w:pPr>
        <w:spacing w:line="245" w:lineRule="auto"/>
        <w:ind w:firstLineChars="200" w:firstLine="420"/>
      </w:pPr>
      <w:r>
        <w:rPr>
          <w:rFonts w:hint="eastAsia"/>
        </w:rPr>
        <w:t>提效创优，营造干事创业的良好环境</w:t>
      </w:r>
    </w:p>
    <w:p w:rsidR="001C6478" w:rsidRDefault="001C6478" w:rsidP="001C6478">
      <w:pPr>
        <w:spacing w:line="245" w:lineRule="auto"/>
        <w:ind w:firstLineChars="200" w:firstLine="420"/>
      </w:pPr>
      <w:r>
        <w:rPr>
          <w:rFonts w:hint="eastAsia"/>
        </w:rPr>
        <w:t>机构编制是党重要的执政资源。我们努力提升机构编制管理工作规范化、制度化和科学化水平，立足“长三角副中心”的城市定位，对照先进找差距，实现工作“提标”；按照“高质量发展”要求，提升工作水平，实现工作“提质”；深化效能建设，优化流程，强化服务，实现工作“提效”。</w:t>
      </w:r>
    </w:p>
    <w:p w:rsidR="001C6478" w:rsidRDefault="001C6478" w:rsidP="001C6478">
      <w:pPr>
        <w:spacing w:line="245" w:lineRule="auto"/>
        <w:ind w:firstLineChars="200" w:firstLine="420"/>
      </w:pPr>
      <w:r>
        <w:rPr>
          <w:rFonts w:hint="eastAsia"/>
        </w:rPr>
        <w:t>健全工作制度。以制度建设统领机构编制工作全局，认真梳理现行制度，进一步查缺补漏，规范工作流程，健全监督体制。建立意识形态工作责任制，加强意识形态领域风险隐患排查，确保意识形态阵地可管可控；健全网络舆论应急预案制度，提升网络舆情处置的规范化水平；统一规范办文办会标准，健全文件管理机制和业务跟踪问效制度，按季度对办理的业务、掌握的数据资料和重要工作任务进行总结分析和提炼，构筑“用制度管人、管事、管权”的机构编制部门自身建设长效机制。</w:t>
      </w:r>
    </w:p>
    <w:p w:rsidR="001C6478" w:rsidRDefault="001C6478" w:rsidP="001C6478">
      <w:pPr>
        <w:spacing w:line="245" w:lineRule="auto"/>
        <w:ind w:firstLineChars="200" w:firstLine="420"/>
      </w:pPr>
      <w:r>
        <w:rPr>
          <w:rFonts w:hint="eastAsia"/>
        </w:rPr>
        <w:t>优化服务质量。按照市编办具体工作职能，依据法律法规规定的权限和程序办理各类事项，严格依法办事，全面实行“首问负责制”“</w:t>
      </w:r>
      <w:r>
        <w:t>AB</w:t>
      </w:r>
      <w:r>
        <w:t>岗工作制</w:t>
      </w:r>
      <w:r>
        <w:t>”“</w:t>
      </w:r>
      <w:r>
        <w:t>一次性告知</w:t>
      </w:r>
      <w:r>
        <w:t>”“</w:t>
      </w:r>
      <w:r>
        <w:t>限时办结</w:t>
      </w:r>
      <w:r>
        <w:t>”</w:t>
      </w:r>
      <w:r>
        <w:t>制度，不断加强规范化建设，积极创造</w:t>
      </w:r>
      <w:r>
        <w:t>“</w:t>
      </w:r>
      <w:r>
        <w:t>优质、高效、便民、文明</w:t>
      </w:r>
      <w:r>
        <w:t>”</w:t>
      </w:r>
      <w:r>
        <w:t>的服务环境。加大党务政务特别是公共服务、公共监管等重点领域信息公开力度，进一步建立与完善工作动态、政策发布、舆情回应三联动机制，不断扩大群众的知情权、参与权、监督权。</w:t>
      </w:r>
    </w:p>
    <w:p w:rsidR="001C6478" w:rsidRDefault="001C6478" w:rsidP="001C6478">
      <w:pPr>
        <w:spacing w:line="245" w:lineRule="auto"/>
        <w:ind w:firstLineChars="200" w:firstLine="420"/>
        <w:rPr>
          <w:rFonts w:hint="eastAsia"/>
        </w:rPr>
      </w:pPr>
      <w:r>
        <w:rPr>
          <w:rFonts w:hint="eastAsia"/>
        </w:rPr>
        <w:t>提升办事效率。组织全体党员干部认真学习《市直机关效能建设“八项制度”》《合肥市效能建设问责办法》等相关文件，积极推进办内效能文化建设，大力弘扬“马上就办、说干就干、立行立干、真抓实干”的工作作风，对承担的国家、省改革试点任务，建立台账，压实工作责任，强化督导督查，每月跟踪调度试点任务进展情况，做到周周有进展，月月见成效，努力打造“人人讲效能、处处抓效能、事事创效能”的良好舆论氛围。</w:t>
      </w:r>
    </w:p>
    <w:p w:rsidR="001C6478" w:rsidRDefault="001C6478" w:rsidP="001C6478">
      <w:pPr>
        <w:spacing w:line="245" w:lineRule="auto"/>
        <w:ind w:firstLineChars="200" w:firstLine="420"/>
        <w:jc w:val="right"/>
        <w:rPr>
          <w:rFonts w:hint="eastAsia"/>
        </w:rPr>
      </w:pPr>
      <w:r w:rsidRPr="00FC48DA">
        <w:rPr>
          <w:rFonts w:hint="eastAsia"/>
        </w:rPr>
        <w:t>合肥市编办</w:t>
      </w:r>
      <w:r>
        <w:t>2018-11-1</w:t>
      </w:r>
      <w:r>
        <w:rPr>
          <w:rFonts w:hint="eastAsia"/>
        </w:rPr>
        <w:t>2</w:t>
      </w:r>
    </w:p>
    <w:p w:rsidR="001C6478" w:rsidRDefault="001C6478" w:rsidP="00FF0FC4">
      <w:pPr>
        <w:sectPr w:rsidR="001C6478" w:rsidSect="00FF0FC4">
          <w:type w:val="continuous"/>
          <w:pgSz w:w="11906" w:h="16838" w:code="9"/>
          <w:pgMar w:top="1644" w:right="1236" w:bottom="1418" w:left="1814" w:header="851" w:footer="907" w:gutter="0"/>
          <w:pgNumType w:start="1"/>
          <w:cols w:space="425"/>
          <w:docGrid w:type="lines" w:linePitch="341" w:charSpace="2373"/>
        </w:sectPr>
      </w:pPr>
    </w:p>
    <w:p w:rsidR="00E0135C" w:rsidRDefault="00E0135C"/>
    <w:sectPr w:rsidR="00E013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6478"/>
    <w:rsid w:val="001C6478"/>
    <w:rsid w:val="00E013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C647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C6478"/>
    <w:rPr>
      <w:rFonts w:ascii="黑体" w:eastAsia="黑体" w:hAnsi="宋体" w:cs="Times New Roman"/>
      <w:b/>
      <w:kern w:val="36"/>
      <w:sz w:val="32"/>
      <w:szCs w:val="32"/>
    </w:rPr>
  </w:style>
  <w:style w:type="paragraph" w:customStyle="1" w:styleId="Char2CharCharChar">
    <w:name w:val="Char2 Char Char Char"/>
    <w:basedOn w:val="a"/>
    <w:autoRedefine/>
    <w:rsid w:val="001C647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2615</Characters>
  <Application>Microsoft Office Word</Application>
  <DocSecurity>0</DocSecurity>
  <Lines>21</Lines>
  <Paragraphs>6</Paragraphs>
  <ScaleCrop>false</ScaleCrop>
  <Company>Win10NeT.COM</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2022-07-15T11:06:00Z</dcterms:created>
</cp:coreProperties>
</file>