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54D7" w:rsidRDefault="004254D7" w:rsidP="006D531C">
      <w:pPr>
        <w:pStyle w:val="1"/>
      </w:pPr>
      <w:r w:rsidRPr="006D531C">
        <w:rPr>
          <w:rFonts w:hint="eastAsia"/>
        </w:rPr>
        <w:t>宜宾市委机构编制委员会办公室</w:t>
      </w:r>
      <w:r w:rsidRPr="006D531C">
        <w:t>2022年部门预算编制说明</w:t>
      </w:r>
    </w:p>
    <w:p w:rsidR="004254D7" w:rsidRDefault="004254D7" w:rsidP="004254D7">
      <w:pPr>
        <w:ind w:firstLineChars="200" w:firstLine="420"/>
      </w:pPr>
      <w:r>
        <w:rPr>
          <w:rFonts w:hint="eastAsia"/>
        </w:rPr>
        <w:t>一、基本职能及主要工作</w:t>
      </w:r>
    </w:p>
    <w:p w:rsidR="004254D7" w:rsidRDefault="004254D7" w:rsidP="004254D7">
      <w:pPr>
        <w:ind w:firstLineChars="200" w:firstLine="420"/>
      </w:pPr>
      <w:r>
        <w:rPr>
          <w:rFonts w:hint="eastAsia"/>
        </w:rPr>
        <w:t>（一）市委编办职能简介。</w:t>
      </w:r>
    </w:p>
    <w:p w:rsidR="004254D7" w:rsidRDefault="004254D7" w:rsidP="004254D7">
      <w:pPr>
        <w:ind w:firstLineChars="200" w:firstLine="420"/>
      </w:pPr>
      <w:r>
        <w:rPr>
          <w:rFonts w:hint="eastAsia"/>
        </w:rPr>
        <w:t>市委编办列党委机构序列，于本轮机构改革调整为市委工作机关，归口市委组织部统一管理。主要职责是贯彻执行中央和省关于行政管理体制改革和机构改革、事业单位改革及机构编制管理的方针政策、法律法规规章，研究起草规范性文件，制定相关政策，并监督实施等。</w:t>
      </w:r>
    </w:p>
    <w:p w:rsidR="004254D7" w:rsidRDefault="004254D7" w:rsidP="004254D7">
      <w:pPr>
        <w:ind w:firstLineChars="200" w:firstLine="420"/>
      </w:pPr>
      <w:r>
        <w:rPr>
          <w:rFonts w:hint="eastAsia"/>
        </w:rPr>
        <w:t>（二）市委编办</w:t>
      </w:r>
      <w:r>
        <w:t>2022</w:t>
      </w:r>
      <w:r>
        <w:t>年重点工作。</w:t>
      </w:r>
    </w:p>
    <w:p w:rsidR="004254D7" w:rsidRDefault="004254D7" w:rsidP="004254D7">
      <w:pPr>
        <w:ind w:firstLineChars="200" w:firstLine="420"/>
      </w:pPr>
      <w:r>
        <w:t>1.</w:t>
      </w:r>
      <w:r>
        <w:t>围绕</w:t>
      </w:r>
      <w:r>
        <w:t>“</w:t>
      </w:r>
      <w:r>
        <w:t>服务中心</w:t>
      </w:r>
      <w:r>
        <w:t>”</w:t>
      </w:r>
      <w:r>
        <w:t>进一步推进行政事业机构改革。一是持续巩固和完善党政机构改革成果，推动部门全面正确履行</w:t>
      </w:r>
      <w:r>
        <w:t>“</w:t>
      </w:r>
      <w:r>
        <w:t>三定</w:t>
      </w:r>
      <w:r>
        <w:t>”</w:t>
      </w:r>
      <w:r>
        <w:t>规定，形成职责明确、协调高效的运转机制。二是针对全市基础教育教职工编制存在的区域间不平衡，结构性缺编等问题，加强调研，分析和研判全市基础教育现状，调整我市各县（区）基础教育教职工编制。三是对经济发展、交通建设、城市管理等板块事业单位的基本情况开展调研，将不合发展要求、职能较弱的列入拟撤销或整合名单，将服务大局或民生工作力量不足的列入加强保障名单，推进事业单位系统优化、整体重塑和功能再造。</w:t>
      </w:r>
    </w:p>
    <w:p w:rsidR="004254D7" w:rsidRDefault="004254D7" w:rsidP="004254D7">
      <w:pPr>
        <w:ind w:firstLineChars="200" w:firstLine="420"/>
      </w:pPr>
      <w:r>
        <w:t>2.</w:t>
      </w:r>
      <w:r>
        <w:t>围绕</w:t>
      </w:r>
      <w:r>
        <w:t>“</w:t>
      </w:r>
      <w:r>
        <w:t>园区发展</w:t>
      </w:r>
      <w:r>
        <w:t>”</w:t>
      </w:r>
      <w:r>
        <w:t>进一步强化管理机构保障。持续优化三江新区党工委管委会、临港经开区党工委管委会统筹设置的工作机构，加强招商引资、项目建设、项目运营、企业培育、对上争取、政策考核等机构编制服务保障。</w:t>
      </w:r>
    </w:p>
    <w:p w:rsidR="004254D7" w:rsidRDefault="004254D7" w:rsidP="004254D7">
      <w:pPr>
        <w:ind w:firstLineChars="200" w:firstLine="420"/>
      </w:pPr>
      <w:r>
        <w:t>3.</w:t>
      </w:r>
      <w:r>
        <w:t>围绕</w:t>
      </w:r>
      <w:r>
        <w:t>“</w:t>
      </w:r>
      <w:r>
        <w:t>基层治理</w:t>
      </w:r>
      <w:r>
        <w:t>”</w:t>
      </w:r>
      <w:r>
        <w:t>进一步做好两项改革</w:t>
      </w:r>
      <w:r>
        <w:t>“</w:t>
      </w:r>
      <w:r>
        <w:t>后半篇</w:t>
      </w:r>
      <w:r>
        <w:t>”</w:t>
      </w:r>
      <w:r>
        <w:t>文章。进一步理顺派驻机构工作机制，指导乡镇进一步建立健全工作机制和运行机制。研究出台《关于深化乡镇综合行政执法改革的实施方案》，进一步建强基层综合执法组织架构，探索片区综合行政执法。</w:t>
      </w:r>
    </w:p>
    <w:p w:rsidR="004254D7" w:rsidRDefault="004254D7" w:rsidP="004254D7">
      <w:pPr>
        <w:ind w:firstLineChars="200" w:firstLine="420"/>
      </w:pPr>
      <w:r>
        <w:t>4.</w:t>
      </w:r>
      <w:r>
        <w:t>围绕</w:t>
      </w:r>
      <w:r>
        <w:t>“</w:t>
      </w:r>
      <w:r>
        <w:t>效益发挥</w:t>
      </w:r>
      <w:r>
        <w:t>”</w:t>
      </w:r>
      <w:r>
        <w:t>进一步做深机构编制执行情况和使用效益评估。进一步总结提炼机构编制执行情况和使用效益评估试点工作经验，研究制定指标体系设置、评估方法和流程、评估结果运用三个单项指导性制度，待全国试点结束后，根据中省关于评估工作的新要求，适时全面推开评估工作。</w:t>
      </w:r>
    </w:p>
    <w:p w:rsidR="004254D7" w:rsidRDefault="004254D7" w:rsidP="004254D7">
      <w:pPr>
        <w:ind w:firstLineChars="200" w:firstLine="420"/>
      </w:pPr>
      <w:r>
        <w:t>5.</w:t>
      </w:r>
      <w:r>
        <w:t>围绕</w:t>
      </w:r>
      <w:r>
        <w:t>“</w:t>
      </w:r>
      <w:r>
        <w:t>建设铁军</w:t>
      </w:r>
      <w:r>
        <w:t>”</w:t>
      </w:r>
      <w:r>
        <w:t>进一步抓好干部队伍建设。加强重要领域体制机制的深入调查研究，真正做到摸透情况、找准问题、推动工作。着力提升干事本领，加大培训力度，不断提升党员干部适应新发展阶段、贯彻新发展理念、融入新发展格局的能力。着力打造高素质专业化干部队伍，切实把</w:t>
      </w:r>
      <w:r>
        <w:t>“</w:t>
      </w:r>
      <w:r>
        <w:t>五比、五提升、建五型模范机关</w:t>
      </w:r>
      <w:r>
        <w:t>”</w:t>
      </w:r>
      <w:r>
        <w:t>的要求贯穿到工作的全过程，不断提升解难事、破难题的硬本领，锻造机构编制干部过硬作风，为机构编制事业发展提供组织保证和人才支撑。</w:t>
      </w:r>
    </w:p>
    <w:p w:rsidR="004254D7" w:rsidRDefault="004254D7" w:rsidP="004254D7">
      <w:pPr>
        <w:ind w:firstLineChars="200" w:firstLine="420"/>
      </w:pPr>
      <w:r>
        <w:rPr>
          <w:rFonts w:hint="eastAsia"/>
        </w:rPr>
        <w:t>二、部门预算单位构成</w:t>
      </w:r>
    </w:p>
    <w:p w:rsidR="004254D7" w:rsidRDefault="004254D7" w:rsidP="004254D7">
      <w:pPr>
        <w:ind w:firstLineChars="200" w:firstLine="420"/>
      </w:pPr>
      <w:r>
        <w:rPr>
          <w:rFonts w:hint="eastAsia"/>
        </w:rPr>
        <w:t>市委编办下属二级预算单位</w:t>
      </w:r>
      <w:r>
        <w:t>0</w:t>
      </w:r>
      <w:r>
        <w:t>个，其中行政单位</w:t>
      </w:r>
      <w:r>
        <w:t>0</w:t>
      </w:r>
      <w:r>
        <w:t>个，参照公务员法管理的事业单位</w:t>
      </w:r>
      <w:r>
        <w:t>0</w:t>
      </w:r>
      <w:r>
        <w:t>个，其他事业单位</w:t>
      </w:r>
      <w:r>
        <w:t>0</w:t>
      </w:r>
      <w:r>
        <w:t>个。</w:t>
      </w:r>
    </w:p>
    <w:p w:rsidR="004254D7" w:rsidRDefault="004254D7" w:rsidP="004254D7">
      <w:pPr>
        <w:ind w:firstLineChars="200" w:firstLine="420"/>
      </w:pPr>
      <w:r>
        <w:rPr>
          <w:rFonts w:hint="eastAsia"/>
        </w:rPr>
        <w:t>三、收支预算情况说明</w:t>
      </w:r>
    </w:p>
    <w:p w:rsidR="004254D7" w:rsidRDefault="004254D7" w:rsidP="004254D7">
      <w:pPr>
        <w:ind w:firstLineChars="200" w:firstLine="420"/>
      </w:pPr>
      <w:r>
        <w:rPr>
          <w:rFonts w:hint="eastAsia"/>
        </w:rPr>
        <w:t>按照综合预算的原则，市委编办所有收入和支出均纳入部门预算管理。收入包括：一般公共预算拨款收入</w:t>
      </w:r>
      <w:r>
        <w:t>439.88</w:t>
      </w:r>
      <w:r>
        <w:t>万元、政府性基金预算拨款收入</w:t>
      </w:r>
      <w:r>
        <w:t>0</w:t>
      </w:r>
      <w:r>
        <w:t>万元、国有资本经营预算拨款收入</w:t>
      </w:r>
      <w:r>
        <w:t>0</w:t>
      </w:r>
      <w:r>
        <w:t>万元、事业收入</w:t>
      </w:r>
      <w:r>
        <w:t>0</w:t>
      </w:r>
      <w:r>
        <w:t>万元、事业单位经营收入</w:t>
      </w:r>
      <w:r>
        <w:t>0</w:t>
      </w:r>
      <w:r>
        <w:t>万元，其他收入</w:t>
      </w:r>
      <w:r>
        <w:t>0</w:t>
      </w:r>
      <w:r>
        <w:t>万元；支出包括：一般公共服务支出</w:t>
      </w:r>
      <w:r>
        <w:t>352.42</w:t>
      </w:r>
      <w:r>
        <w:t>万元、社会保障和就业支出</w:t>
      </w:r>
      <w:r>
        <w:t>30.32</w:t>
      </w:r>
      <w:r>
        <w:t>万元、卫生健康支出</w:t>
      </w:r>
      <w:r>
        <w:t>16.83</w:t>
      </w:r>
      <w:r>
        <w:t>万元，住房保障支出</w:t>
      </w:r>
      <w:r>
        <w:t>40.3</w:t>
      </w:r>
      <w:r>
        <w:t>万元。市委编办</w:t>
      </w:r>
      <w:r>
        <w:t>2022</w:t>
      </w:r>
      <w:r>
        <w:t>年收支总预算</w:t>
      </w:r>
      <w:r>
        <w:t>439.88</w:t>
      </w:r>
      <w:r>
        <w:t>万元</w:t>
      </w:r>
      <w:r>
        <w:t>,</w:t>
      </w:r>
      <w:r>
        <w:t>比</w:t>
      </w:r>
      <w:r>
        <w:t>2021</w:t>
      </w:r>
      <w:r>
        <w:t>年收支预算总数增加</w:t>
      </w:r>
      <w:r>
        <w:t>12.33</w:t>
      </w:r>
      <w:r>
        <w:t>万元，主要原因是我办搬迁到新办公区，物管费、水电气费、邮电费等增加。</w:t>
      </w:r>
    </w:p>
    <w:p w:rsidR="004254D7" w:rsidRDefault="004254D7" w:rsidP="004254D7">
      <w:pPr>
        <w:ind w:firstLineChars="200" w:firstLine="420"/>
      </w:pPr>
      <w:r>
        <w:rPr>
          <w:rFonts w:hint="eastAsia"/>
        </w:rPr>
        <w:t>（一）收入预算情况</w:t>
      </w:r>
    </w:p>
    <w:p w:rsidR="004254D7" w:rsidRDefault="004254D7" w:rsidP="004254D7">
      <w:pPr>
        <w:ind w:firstLineChars="200" w:firstLine="420"/>
      </w:pPr>
      <w:r>
        <w:rPr>
          <w:rFonts w:hint="eastAsia"/>
        </w:rPr>
        <w:t>市委编办</w:t>
      </w:r>
      <w:r>
        <w:t>2022</w:t>
      </w:r>
      <w:r>
        <w:t>年收入预算</w:t>
      </w:r>
      <w:r>
        <w:t>439.88</w:t>
      </w:r>
      <w:r>
        <w:t>万元，其中：一般公共预算拨款收入</w:t>
      </w:r>
      <w:r>
        <w:t>439.88</w:t>
      </w:r>
      <w:r>
        <w:t>万元，占</w:t>
      </w:r>
      <w:r>
        <w:t>100%</w:t>
      </w:r>
      <w:r>
        <w:t>；政府性基金预算拨款收入</w:t>
      </w:r>
      <w:r>
        <w:t>0</w:t>
      </w:r>
      <w:r>
        <w:t>万元，占</w:t>
      </w:r>
      <w:r>
        <w:t>0%</w:t>
      </w:r>
      <w:r>
        <w:t>；国有资本经营预算拨款收入</w:t>
      </w:r>
      <w:r>
        <w:t>0</w:t>
      </w:r>
      <w:r>
        <w:t>万元，占</w:t>
      </w:r>
      <w:r>
        <w:t>0%</w:t>
      </w:r>
      <w:r>
        <w:t>；事业收入</w:t>
      </w:r>
      <w:r>
        <w:t>0</w:t>
      </w:r>
      <w:r>
        <w:t>万元，占</w:t>
      </w:r>
      <w:r>
        <w:t>0%</w:t>
      </w:r>
      <w:r>
        <w:t>；事业单位经营收入</w:t>
      </w:r>
      <w:r>
        <w:t>0</w:t>
      </w:r>
      <w:r>
        <w:t>万元，占</w:t>
      </w:r>
      <w:r>
        <w:t>0%</w:t>
      </w:r>
      <w:r>
        <w:t>；其他收入</w:t>
      </w:r>
      <w:r>
        <w:t>0</w:t>
      </w:r>
      <w:r>
        <w:t>万元，占</w:t>
      </w:r>
      <w:r>
        <w:t>0%</w:t>
      </w:r>
      <w:r>
        <w:t>。</w:t>
      </w:r>
    </w:p>
    <w:p w:rsidR="004254D7" w:rsidRDefault="004254D7" w:rsidP="004254D7">
      <w:pPr>
        <w:ind w:firstLineChars="200" w:firstLine="420"/>
      </w:pPr>
      <w:r>
        <w:rPr>
          <w:rFonts w:hint="eastAsia"/>
        </w:rPr>
        <w:t>（二）支出预算情况</w:t>
      </w:r>
    </w:p>
    <w:p w:rsidR="004254D7" w:rsidRDefault="004254D7" w:rsidP="004254D7">
      <w:pPr>
        <w:ind w:firstLineChars="200" w:firstLine="420"/>
      </w:pPr>
      <w:r>
        <w:rPr>
          <w:rFonts w:hint="eastAsia"/>
        </w:rPr>
        <w:t>市委编办</w:t>
      </w:r>
      <w:r>
        <w:t>2022</w:t>
      </w:r>
      <w:r>
        <w:t>年支出预算</w:t>
      </w:r>
      <w:r>
        <w:t>439.88</w:t>
      </w:r>
      <w:r>
        <w:t>万元，其中：基本支出</w:t>
      </w:r>
      <w:r>
        <w:t>351.68</w:t>
      </w:r>
      <w:r>
        <w:t>万元，占</w:t>
      </w:r>
      <w:r>
        <w:t>80%</w:t>
      </w:r>
      <w:r>
        <w:t>；项目支出</w:t>
      </w:r>
      <w:r>
        <w:t>88.2</w:t>
      </w:r>
      <w:r>
        <w:t>万元，占</w:t>
      </w:r>
      <w:r>
        <w:t>20%</w:t>
      </w:r>
      <w:r>
        <w:t>。</w:t>
      </w:r>
    </w:p>
    <w:p w:rsidR="004254D7" w:rsidRDefault="004254D7" w:rsidP="004254D7">
      <w:pPr>
        <w:ind w:firstLineChars="200" w:firstLine="420"/>
      </w:pPr>
      <w:r>
        <w:rPr>
          <w:rFonts w:hint="eastAsia"/>
        </w:rPr>
        <w:t>四、财政拨款收支预算情况说明</w:t>
      </w:r>
    </w:p>
    <w:p w:rsidR="004254D7" w:rsidRDefault="004254D7" w:rsidP="004254D7">
      <w:pPr>
        <w:ind w:firstLineChars="200" w:firstLine="420"/>
      </w:pPr>
      <w:r>
        <w:rPr>
          <w:rFonts w:hint="eastAsia"/>
        </w:rPr>
        <w:t>市委编办</w:t>
      </w:r>
      <w:r>
        <w:t>2022</w:t>
      </w:r>
      <w:r>
        <w:t>年财政拨款收支总预算</w:t>
      </w:r>
      <w:r>
        <w:t>439.88</w:t>
      </w:r>
      <w:r>
        <w:t>万元</w:t>
      </w:r>
      <w:r>
        <w:t>,</w:t>
      </w:r>
      <w:r>
        <w:t>比</w:t>
      </w:r>
      <w:r>
        <w:t>2021</w:t>
      </w:r>
      <w:r>
        <w:t>财政拨款收支总预算增加</w:t>
      </w:r>
      <w:r>
        <w:t>12.33</w:t>
      </w:r>
      <w:r>
        <w:t>万元，主要原因是我办搬迁到新办公区，物管费、水电气费、邮电费等增加。</w:t>
      </w:r>
    </w:p>
    <w:p w:rsidR="004254D7" w:rsidRDefault="004254D7" w:rsidP="004254D7">
      <w:pPr>
        <w:ind w:firstLineChars="200" w:firstLine="420"/>
      </w:pPr>
      <w:r>
        <w:rPr>
          <w:rFonts w:hint="eastAsia"/>
        </w:rPr>
        <w:t>收入包括：一般公共预算拨款收入</w:t>
      </w:r>
      <w:r>
        <w:t>439.88</w:t>
      </w:r>
      <w:r>
        <w:t>万元、政府性基金预算拨款收入</w:t>
      </w:r>
      <w:r>
        <w:t>0</w:t>
      </w:r>
      <w:r>
        <w:t>万元、国有资本经营预算拨款收入</w:t>
      </w:r>
      <w:r>
        <w:t>0</w:t>
      </w:r>
      <w:r>
        <w:t>万元、事业收入</w:t>
      </w:r>
      <w:r>
        <w:t>0</w:t>
      </w:r>
      <w:r>
        <w:t>万元、事业单位经营收入</w:t>
      </w:r>
      <w:r>
        <w:t>0</w:t>
      </w:r>
      <w:r>
        <w:t>万元，其他收入</w:t>
      </w:r>
      <w:r>
        <w:t>0</w:t>
      </w:r>
      <w:r>
        <w:t>万元；支出包括：一般公共服务支出</w:t>
      </w:r>
      <w:r>
        <w:t>352.42</w:t>
      </w:r>
      <w:r>
        <w:t>万元、社会保障和就业支出</w:t>
      </w:r>
      <w:r>
        <w:t>30.32</w:t>
      </w:r>
      <w:r>
        <w:t>万元、卫生健康支出</w:t>
      </w:r>
      <w:r>
        <w:t>16.83</w:t>
      </w:r>
      <w:r>
        <w:t>万元，住房保障支出</w:t>
      </w:r>
      <w:r>
        <w:t>40.3</w:t>
      </w:r>
      <w:r>
        <w:t>万元。</w:t>
      </w:r>
    </w:p>
    <w:p w:rsidR="004254D7" w:rsidRDefault="004254D7" w:rsidP="004254D7">
      <w:pPr>
        <w:ind w:firstLineChars="200" w:firstLine="420"/>
      </w:pPr>
      <w:r>
        <w:rPr>
          <w:rFonts w:hint="eastAsia"/>
        </w:rPr>
        <w:t>五、一般公共预算当年拨款情况说明</w:t>
      </w:r>
    </w:p>
    <w:p w:rsidR="004254D7" w:rsidRDefault="004254D7" w:rsidP="004254D7">
      <w:pPr>
        <w:ind w:firstLineChars="200" w:firstLine="420"/>
      </w:pPr>
      <w:r>
        <w:rPr>
          <w:rFonts w:hint="eastAsia"/>
        </w:rPr>
        <w:t>（一）一般公共预算当年拨款规模变化情况</w:t>
      </w:r>
    </w:p>
    <w:p w:rsidR="004254D7" w:rsidRDefault="004254D7" w:rsidP="004254D7">
      <w:pPr>
        <w:ind w:firstLineChars="200" w:firstLine="420"/>
      </w:pPr>
      <w:r>
        <w:rPr>
          <w:rFonts w:hint="eastAsia"/>
        </w:rPr>
        <w:t>市委编办</w:t>
      </w:r>
      <w:r>
        <w:t>2022</w:t>
      </w:r>
      <w:r>
        <w:t>年一般公共预算当年拨款</w:t>
      </w:r>
      <w:r>
        <w:t>439.88</w:t>
      </w:r>
      <w:r>
        <w:t>万元，比</w:t>
      </w:r>
      <w:r>
        <w:t>2021</w:t>
      </w:r>
      <w:r>
        <w:t>年预算数增加</w:t>
      </w:r>
      <w:r>
        <w:t>12.33</w:t>
      </w:r>
      <w:r>
        <w:t>万元，主要原因是我办搬迁到新办公区，物管费、水电气费、邮电费等增加。</w:t>
      </w:r>
    </w:p>
    <w:p w:rsidR="004254D7" w:rsidRDefault="004254D7" w:rsidP="004254D7">
      <w:pPr>
        <w:ind w:firstLineChars="200" w:firstLine="420"/>
      </w:pPr>
      <w:r>
        <w:rPr>
          <w:rFonts w:hint="eastAsia"/>
        </w:rPr>
        <w:t>（二）一般公共预算当年拨款结构情况</w:t>
      </w:r>
    </w:p>
    <w:p w:rsidR="004254D7" w:rsidRDefault="004254D7" w:rsidP="004254D7">
      <w:pPr>
        <w:ind w:firstLineChars="200" w:firstLine="420"/>
      </w:pPr>
      <w:r>
        <w:rPr>
          <w:rFonts w:hint="eastAsia"/>
        </w:rPr>
        <w:t>一般公共服务支出</w:t>
      </w:r>
      <w:r>
        <w:t>352.42</w:t>
      </w:r>
      <w:r>
        <w:t>万元，占</w:t>
      </w:r>
      <w:r>
        <w:t>80.11%</w:t>
      </w:r>
      <w:r>
        <w:t>；社会保障和就业支出</w:t>
      </w:r>
      <w:r>
        <w:t>30.32</w:t>
      </w:r>
      <w:r>
        <w:t>万元，占</w:t>
      </w:r>
      <w:r>
        <w:t>6.89%</w:t>
      </w:r>
      <w:r>
        <w:t>；卫生健康支出</w:t>
      </w:r>
      <w:r>
        <w:t>16.83</w:t>
      </w:r>
      <w:r>
        <w:t>万元，占</w:t>
      </w:r>
      <w:r>
        <w:t>3.83%</w:t>
      </w:r>
      <w:r>
        <w:t>；住房保障支出</w:t>
      </w:r>
      <w:r>
        <w:t>40.30</w:t>
      </w:r>
      <w:r>
        <w:t>元，占</w:t>
      </w:r>
      <w:r>
        <w:t>9.17%</w:t>
      </w:r>
      <w:r>
        <w:t>。</w:t>
      </w:r>
    </w:p>
    <w:p w:rsidR="004254D7" w:rsidRDefault="004254D7" w:rsidP="004254D7">
      <w:pPr>
        <w:ind w:firstLineChars="200" w:firstLine="420"/>
      </w:pPr>
      <w:r>
        <w:rPr>
          <w:rFonts w:hint="eastAsia"/>
        </w:rPr>
        <w:t>（三）一般公共预算当年拨款具体使用情况</w:t>
      </w:r>
    </w:p>
    <w:p w:rsidR="004254D7" w:rsidRDefault="004254D7" w:rsidP="004254D7">
      <w:pPr>
        <w:ind w:firstLineChars="200" w:firstLine="420"/>
      </w:pPr>
      <w:r>
        <w:t>1.</w:t>
      </w:r>
      <w:r>
        <w:t>一般公共服务（类）党委办公厅（室）及相关机构事务（款）行政运行（项）</w:t>
      </w:r>
      <w:r>
        <w:t>2022</w:t>
      </w:r>
      <w:r>
        <w:t>年预算数为</w:t>
      </w:r>
      <w:r>
        <w:t>223.52</w:t>
      </w:r>
      <w:r>
        <w:t>万元，主要用于：机关正常运转的基本支出，包括基本工资、津贴补贴等人员经费以及办公费、印刷费、水电费等日常公用经费。</w:t>
      </w:r>
    </w:p>
    <w:p w:rsidR="004254D7" w:rsidRDefault="004254D7" w:rsidP="004254D7">
      <w:pPr>
        <w:ind w:firstLineChars="200" w:firstLine="420"/>
      </w:pPr>
      <w:r>
        <w:t>2.</w:t>
      </w:r>
      <w:r>
        <w:t>一般公共服务（类）党委办公厅（室）及相关机构事务（款）一般行政管理事务（项目）</w:t>
      </w:r>
      <w:r>
        <w:t>2022</w:t>
      </w:r>
      <w:r>
        <w:t>年预算数为</w:t>
      </w:r>
      <w:r>
        <w:t>88.2</w:t>
      </w:r>
      <w:r>
        <w:t>万元，主要用于：深化行政管理体制改革、整合事业单位机构编制资源、驻村工作队员生活补助等。</w:t>
      </w:r>
    </w:p>
    <w:p w:rsidR="004254D7" w:rsidRDefault="004254D7" w:rsidP="004254D7">
      <w:pPr>
        <w:ind w:firstLineChars="200" w:firstLine="420"/>
      </w:pPr>
      <w:r>
        <w:t>3.</w:t>
      </w:r>
      <w:r>
        <w:t>一般公共服务（类）党委办公厅（室）及相关机构事务（款）事业运行（项）</w:t>
      </w:r>
      <w:r>
        <w:t>2022</w:t>
      </w:r>
      <w:r>
        <w:t>预算数为</w:t>
      </w:r>
      <w:r>
        <w:t>40.70</w:t>
      </w:r>
      <w:r>
        <w:t>元，主要用于：我办下属事业单位机构正常运行、开展日常工作的基本支出。</w:t>
      </w:r>
    </w:p>
    <w:p w:rsidR="004254D7" w:rsidRDefault="004254D7" w:rsidP="004254D7">
      <w:pPr>
        <w:ind w:firstLineChars="200" w:firstLine="420"/>
      </w:pPr>
      <w:r>
        <w:t>4.</w:t>
      </w:r>
      <w:r>
        <w:t>社会保障和就业（类）行政事业单位养老支出（款）机关事业单位基本养老保险缴费支出（项）</w:t>
      </w:r>
      <w:r>
        <w:t>:2022</w:t>
      </w:r>
      <w:r>
        <w:t>年预算数为</w:t>
      </w:r>
      <w:r>
        <w:t>30.32</w:t>
      </w:r>
      <w:r>
        <w:t>万元，主要用于：实施养老保险制度后，按规定由单位缴纳的基本养老保险费支出。</w:t>
      </w:r>
    </w:p>
    <w:p w:rsidR="004254D7" w:rsidRDefault="004254D7" w:rsidP="004254D7">
      <w:pPr>
        <w:ind w:firstLineChars="200" w:firstLine="420"/>
      </w:pPr>
      <w:r>
        <w:rPr>
          <w:rFonts w:hint="eastAsia"/>
        </w:rPr>
        <w:t xml:space="preserve">　</w:t>
      </w:r>
      <w:r>
        <w:t xml:space="preserve"> 5.</w:t>
      </w:r>
      <w:r>
        <w:t>卫生健康（类）行政事业单位医疗（款）行政单位医疗（项）</w:t>
      </w:r>
      <w:r>
        <w:t>:2022</w:t>
      </w:r>
      <w:r>
        <w:t>年预算数为</w:t>
      </w:r>
      <w:r>
        <w:t>11.46</w:t>
      </w:r>
      <w:r>
        <w:t>万元，主要用于：我办基本医疗保险缴费支出。</w:t>
      </w:r>
    </w:p>
    <w:p w:rsidR="004254D7" w:rsidRDefault="004254D7" w:rsidP="004254D7">
      <w:pPr>
        <w:ind w:firstLineChars="200" w:firstLine="420"/>
      </w:pPr>
      <w:r>
        <w:t>6.</w:t>
      </w:r>
      <w:r>
        <w:t>卫生健康（类）行政事业单位医疗（款）事业单位医疗（项）</w:t>
      </w:r>
      <w:r>
        <w:t>:2022</w:t>
      </w:r>
      <w:r>
        <w:t>年预算数为</w:t>
      </w:r>
      <w:r>
        <w:t>2.37</w:t>
      </w:r>
      <w:r>
        <w:t>万元，主要用于：我办下属事业单位基本医疗保险缴费支出。</w:t>
      </w:r>
    </w:p>
    <w:p w:rsidR="004254D7" w:rsidRDefault="004254D7" w:rsidP="004254D7">
      <w:pPr>
        <w:ind w:firstLineChars="200" w:firstLine="420"/>
      </w:pPr>
      <w:r>
        <w:t>7.</w:t>
      </w:r>
      <w:r>
        <w:t>卫生健康（类）行政事业单位医疗（款）其他行政事业单位医疗支出（项）</w:t>
      </w:r>
      <w:r>
        <w:t>:2022</w:t>
      </w:r>
      <w:r>
        <w:t>年预算数为</w:t>
      </w:r>
      <w:r>
        <w:t>3</w:t>
      </w:r>
      <w:r>
        <w:t>万元，主要用于：我办公务员医疗补助支出。</w:t>
      </w:r>
    </w:p>
    <w:p w:rsidR="004254D7" w:rsidRDefault="004254D7" w:rsidP="004254D7">
      <w:pPr>
        <w:ind w:firstLineChars="200" w:firstLine="420"/>
      </w:pPr>
      <w:r>
        <w:t>8.</w:t>
      </w:r>
      <w:r>
        <w:t>住房保障（类）住房改革支出（款）住房公积金（项）</w:t>
      </w:r>
      <w:r>
        <w:t>:2022</w:t>
      </w:r>
      <w:r>
        <w:t>年预算数为</w:t>
      </w:r>
      <w:r>
        <w:t>40.30</w:t>
      </w:r>
      <w:r>
        <w:t>万元，主要用于：我办按规定比例为职工缴纳的住房公积金支出。</w:t>
      </w:r>
    </w:p>
    <w:p w:rsidR="004254D7" w:rsidRDefault="004254D7" w:rsidP="004254D7">
      <w:pPr>
        <w:ind w:firstLineChars="200" w:firstLine="420"/>
      </w:pPr>
      <w:r>
        <w:rPr>
          <w:rFonts w:hint="eastAsia"/>
        </w:rPr>
        <w:t>六、一般公共预算基本支出情况说明</w:t>
      </w:r>
    </w:p>
    <w:p w:rsidR="004254D7" w:rsidRDefault="004254D7" w:rsidP="004254D7">
      <w:pPr>
        <w:ind w:firstLineChars="200" w:firstLine="420"/>
      </w:pPr>
      <w:r>
        <w:rPr>
          <w:rFonts w:hint="eastAsia"/>
        </w:rPr>
        <w:t>市委编办</w:t>
      </w:r>
      <w:r>
        <w:t>2022</w:t>
      </w:r>
      <w:r>
        <w:t>年一般公共预算基本支出</w:t>
      </w:r>
      <w:r>
        <w:t>351.68</w:t>
      </w:r>
      <w:r>
        <w:t>万元，其中：</w:t>
      </w:r>
    </w:p>
    <w:p w:rsidR="004254D7" w:rsidRDefault="004254D7" w:rsidP="004254D7">
      <w:pPr>
        <w:ind w:firstLineChars="200" w:firstLine="420"/>
      </w:pPr>
      <w:r>
        <w:rPr>
          <w:rFonts w:hint="eastAsia"/>
        </w:rPr>
        <w:t>人员经费</w:t>
      </w:r>
      <w:r>
        <w:t>290.57</w:t>
      </w:r>
      <w:r>
        <w:t>万元，主要包括：基本工资、津贴补贴、奖金、社会保险缴费、绩效工资、机关事业单位基本养老保险缴费、职业年金缴费、其他工资福利支出、离休费、住房公积金、其他对个人和家庭的补助支出。</w:t>
      </w:r>
    </w:p>
    <w:p w:rsidR="004254D7" w:rsidRDefault="004254D7" w:rsidP="004254D7">
      <w:pPr>
        <w:ind w:firstLineChars="200" w:firstLine="420"/>
      </w:pPr>
      <w:r>
        <w:t>公用经费</w:t>
      </w:r>
      <w:r>
        <w:t>61.11</w:t>
      </w:r>
      <w:r>
        <w:t>万元，主要包括：办公费、印刷费、手续费、水费、电费、邮电费、差旅费、维修（护）费、会议费、培训费、劳务费、工会经费、福利费、其他交通费、其他商品和服务支出。</w:t>
      </w:r>
    </w:p>
    <w:p w:rsidR="004254D7" w:rsidRDefault="004254D7" w:rsidP="004254D7">
      <w:pPr>
        <w:ind w:firstLineChars="200" w:firstLine="420"/>
      </w:pPr>
      <w:r>
        <w:rPr>
          <w:rFonts w:hint="eastAsia"/>
        </w:rPr>
        <w:t>七、“三公”经费财政拨款预算安排情况说明</w:t>
      </w:r>
    </w:p>
    <w:p w:rsidR="004254D7" w:rsidRDefault="004254D7" w:rsidP="004254D7">
      <w:pPr>
        <w:ind w:firstLineChars="200" w:firstLine="420"/>
      </w:pPr>
      <w:r>
        <w:rPr>
          <w:rFonts w:hint="eastAsia"/>
        </w:rPr>
        <w:t>市委编办</w:t>
      </w:r>
      <w:r>
        <w:t>2022</w:t>
      </w:r>
      <w:r>
        <w:t>年</w:t>
      </w:r>
      <w:r>
        <w:t>“</w:t>
      </w:r>
      <w:r>
        <w:t>三公</w:t>
      </w:r>
      <w:r>
        <w:t>”</w:t>
      </w:r>
      <w:r>
        <w:t>经费财政拨款预算数</w:t>
      </w:r>
      <w:r>
        <w:t>7</w:t>
      </w:r>
      <w:r>
        <w:t>万元，其中：公务接待费</w:t>
      </w:r>
      <w:r>
        <w:t>2</w:t>
      </w:r>
      <w:r>
        <w:t>万元，公务用车购置及运行维护费</w:t>
      </w:r>
      <w:r>
        <w:t>5</w:t>
      </w:r>
      <w:r>
        <w:t>万元。</w:t>
      </w:r>
    </w:p>
    <w:p w:rsidR="004254D7" w:rsidRDefault="004254D7" w:rsidP="004254D7">
      <w:pPr>
        <w:ind w:firstLineChars="200" w:firstLine="420"/>
      </w:pPr>
      <w:r>
        <w:rPr>
          <w:rFonts w:hint="eastAsia"/>
        </w:rPr>
        <w:t>（一）公务接待费较</w:t>
      </w:r>
      <w:r>
        <w:t>2021</w:t>
      </w:r>
      <w:r>
        <w:t>年预算持平。</w:t>
      </w:r>
      <w:r>
        <w:t>2022</w:t>
      </w:r>
      <w:r>
        <w:t>年公务接待费计划用于上级领导到我市调研、督查机构编制工作，其他地市州到我市交流学习工作经验等支出的费用。</w:t>
      </w:r>
    </w:p>
    <w:p w:rsidR="004254D7" w:rsidRDefault="004254D7" w:rsidP="004254D7">
      <w:pPr>
        <w:ind w:firstLineChars="200" w:firstLine="420"/>
      </w:pPr>
      <w:r>
        <w:rPr>
          <w:rFonts w:hint="eastAsia"/>
        </w:rPr>
        <w:t>（二）公务用车购置及运行维护费较</w:t>
      </w:r>
      <w:r>
        <w:t>2021</w:t>
      </w:r>
      <w:r>
        <w:t>年持平。单位现有公务用车</w:t>
      </w:r>
      <w:r>
        <w:t>1</w:t>
      </w:r>
      <w:r>
        <w:t>辆，其中：轿车</w:t>
      </w:r>
      <w:r>
        <w:t>1</w:t>
      </w:r>
      <w:r>
        <w:t>辆，旅行车（含商务车）</w:t>
      </w:r>
      <w:r>
        <w:t>0</w:t>
      </w:r>
      <w:r>
        <w:t>辆，越野车</w:t>
      </w:r>
      <w:r>
        <w:t>0</w:t>
      </w:r>
      <w:r>
        <w:t>辆，大型客、货车</w:t>
      </w:r>
      <w:r>
        <w:t>0</w:t>
      </w:r>
      <w:r>
        <w:t>辆。</w:t>
      </w:r>
    </w:p>
    <w:p w:rsidR="004254D7" w:rsidRDefault="004254D7" w:rsidP="004254D7">
      <w:pPr>
        <w:ind w:firstLineChars="200" w:firstLine="420"/>
      </w:pPr>
      <w:r>
        <w:t>2022</w:t>
      </w:r>
      <w:r>
        <w:t>年安排公务用车购置费</w:t>
      </w:r>
      <w:r>
        <w:t>0</w:t>
      </w:r>
      <w:r>
        <w:t>万元，购置公务用车</w:t>
      </w:r>
      <w:r>
        <w:t>0</w:t>
      </w:r>
      <w:r>
        <w:t>辆，其中：轿车</w:t>
      </w:r>
      <w:r>
        <w:t>0</w:t>
      </w:r>
      <w:r>
        <w:t>辆，旅行车（含商务车）</w:t>
      </w:r>
      <w:r>
        <w:t>0</w:t>
      </w:r>
      <w:r>
        <w:t>辆，越野车</w:t>
      </w:r>
      <w:r>
        <w:t>0</w:t>
      </w:r>
      <w:r>
        <w:t>辆，大型客、货车</w:t>
      </w:r>
      <w:r>
        <w:t>0</w:t>
      </w:r>
      <w:r>
        <w:t>辆。</w:t>
      </w:r>
    </w:p>
    <w:p w:rsidR="004254D7" w:rsidRDefault="004254D7" w:rsidP="004254D7">
      <w:pPr>
        <w:ind w:firstLineChars="200" w:firstLine="420"/>
      </w:pPr>
      <w:r>
        <w:t>2022</w:t>
      </w:r>
      <w:r>
        <w:t>年安排公务用车运行维护费</w:t>
      </w:r>
      <w:r>
        <w:t>5</w:t>
      </w:r>
      <w:r>
        <w:t>万元，用于</w:t>
      </w:r>
      <w:r>
        <w:t>1</w:t>
      </w:r>
      <w:r>
        <w:t>辆公务用车燃油、维修、保险等方面支出，主要保障深化行政管理体制改革、整合事业单位机构编制资源等工作开展。</w:t>
      </w:r>
    </w:p>
    <w:p w:rsidR="004254D7" w:rsidRDefault="004254D7" w:rsidP="004254D7">
      <w:pPr>
        <w:ind w:firstLineChars="200" w:firstLine="420"/>
      </w:pPr>
      <w:r>
        <w:rPr>
          <w:rFonts w:hint="eastAsia"/>
        </w:rPr>
        <w:t>八、政府性基金预算支出情况说明</w:t>
      </w:r>
    </w:p>
    <w:p w:rsidR="004254D7" w:rsidRDefault="004254D7" w:rsidP="004254D7">
      <w:pPr>
        <w:ind w:firstLineChars="200" w:firstLine="420"/>
      </w:pPr>
      <w:r>
        <w:rPr>
          <w:rFonts w:hint="eastAsia"/>
        </w:rPr>
        <w:t>市委编办</w:t>
      </w:r>
      <w:r>
        <w:t>2022</w:t>
      </w:r>
      <w:r>
        <w:t>年没有使用政府性基金预算拨款安排的支出。</w:t>
      </w:r>
    </w:p>
    <w:p w:rsidR="004254D7" w:rsidRDefault="004254D7" w:rsidP="004254D7">
      <w:pPr>
        <w:ind w:firstLineChars="200" w:firstLine="420"/>
      </w:pPr>
      <w:r>
        <w:rPr>
          <w:rFonts w:hint="eastAsia"/>
        </w:rPr>
        <w:t>九、国有资本经营预算支出情况说明</w:t>
      </w:r>
    </w:p>
    <w:p w:rsidR="004254D7" w:rsidRDefault="004254D7" w:rsidP="004254D7">
      <w:pPr>
        <w:ind w:firstLineChars="200" w:firstLine="420"/>
      </w:pPr>
      <w:r>
        <w:rPr>
          <w:rFonts w:hint="eastAsia"/>
        </w:rPr>
        <w:t>市委编办</w:t>
      </w:r>
      <w:r>
        <w:t>2022</w:t>
      </w:r>
      <w:r>
        <w:t>年没有使用国有资本经营预算拨款安排的支出。</w:t>
      </w:r>
    </w:p>
    <w:p w:rsidR="004254D7" w:rsidRDefault="004254D7" w:rsidP="004254D7">
      <w:pPr>
        <w:ind w:firstLineChars="200" w:firstLine="420"/>
      </w:pPr>
      <w:r>
        <w:rPr>
          <w:rFonts w:hint="eastAsia"/>
        </w:rPr>
        <w:t>十、其他重要事项的情况说明</w:t>
      </w:r>
    </w:p>
    <w:p w:rsidR="004254D7" w:rsidRDefault="004254D7" w:rsidP="004254D7">
      <w:pPr>
        <w:ind w:firstLineChars="200" w:firstLine="420"/>
      </w:pPr>
      <w:r>
        <w:rPr>
          <w:rFonts w:hint="eastAsia"/>
        </w:rPr>
        <w:t>（一）机关运行经费</w:t>
      </w:r>
    </w:p>
    <w:p w:rsidR="004254D7" w:rsidRDefault="004254D7" w:rsidP="004254D7">
      <w:pPr>
        <w:ind w:firstLineChars="200" w:firstLine="420"/>
      </w:pPr>
      <w:r>
        <w:t>2022</w:t>
      </w:r>
      <w:r>
        <w:t>年，市委编办机关运行经费财政拨款预算为</w:t>
      </w:r>
      <w:r>
        <w:t>61.11</w:t>
      </w:r>
      <w:r>
        <w:t>万元，比</w:t>
      </w:r>
      <w:r>
        <w:t>2021</w:t>
      </w:r>
      <w:r>
        <w:t>年预算减少</w:t>
      </w:r>
      <w:r>
        <w:t>0.44</w:t>
      </w:r>
      <w:r>
        <w:t>万元，下降</w:t>
      </w:r>
      <w:r>
        <w:t>0.7%</w:t>
      </w:r>
      <w:r>
        <w:t>。主要原因是人员减少。</w:t>
      </w:r>
    </w:p>
    <w:p w:rsidR="004254D7" w:rsidRDefault="004254D7" w:rsidP="004254D7">
      <w:pPr>
        <w:ind w:firstLineChars="200" w:firstLine="420"/>
      </w:pPr>
      <w:r>
        <w:rPr>
          <w:rFonts w:hint="eastAsia"/>
        </w:rPr>
        <w:t>（二）政府采购情况</w:t>
      </w:r>
    </w:p>
    <w:p w:rsidR="004254D7" w:rsidRDefault="004254D7" w:rsidP="004254D7">
      <w:pPr>
        <w:ind w:firstLineChars="200" w:firstLine="420"/>
      </w:pPr>
      <w:r>
        <w:rPr>
          <w:rFonts w:hint="eastAsia"/>
        </w:rPr>
        <w:t>市委编办</w:t>
      </w:r>
      <w:r>
        <w:t>2022</w:t>
      </w:r>
      <w:r>
        <w:t>年无政府采购项目，未安排政府采购预算。</w:t>
      </w:r>
    </w:p>
    <w:p w:rsidR="004254D7" w:rsidRDefault="004254D7" w:rsidP="004254D7">
      <w:pPr>
        <w:ind w:firstLineChars="200" w:firstLine="420"/>
      </w:pPr>
      <w:r>
        <w:rPr>
          <w:rFonts w:hint="eastAsia"/>
        </w:rPr>
        <w:t>（三）国有资产占有使用情况</w:t>
      </w:r>
    </w:p>
    <w:p w:rsidR="004254D7" w:rsidRDefault="004254D7" w:rsidP="004254D7">
      <w:pPr>
        <w:ind w:firstLineChars="200" w:firstLine="420"/>
      </w:pPr>
      <w:r>
        <w:rPr>
          <w:rFonts w:hint="eastAsia"/>
        </w:rPr>
        <w:t>截至</w:t>
      </w:r>
      <w:r>
        <w:t>2021</w:t>
      </w:r>
      <w:r>
        <w:t>年底，市委编办共有车辆</w:t>
      </w:r>
      <w:r>
        <w:t>1</w:t>
      </w:r>
      <w:r>
        <w:t>辆，其中，定向保障用车</w:t>
      </w:r>
      <w:r>
        <w:t>1</w:t>
      </w:r>
      <w:r>
        <w:t>辆、执法执勤用车</w:t>
      </w:r>
      <w:r>
        <w:t>0</w:t>
      </w:r>
      <w:r>
        <w:t>辆。单位价值</w:t>
      </w:r>
      <w:r>
        <w:t>200</w:t>
      </w:r>
      <w:r>
        <w:t>万元以上大型设备</w:t>
      </w:r>
      <w:r>
        <w:t>0</w:t>
      </w:r>
      <w:r>
        <w:t>台（套）。</w:t>
      </w:r>
    </w:p>
    <w:p w:rsidR="004254D7" w:rsidRDefault="004254D7" w:rsidP="004254D7">
      <w:pPr>
        <w:ind w:firstLineChars="200" w:firstLine="420"/>
      </w:pPr>
      <w:r>
        <w:rPr>
          <w:rFonts w:hint="eastAsia"/>
        </w:rPr>
        <w:t>市委编办</w:t>
      </w:r>
      <w:r>
        <w:t>2022</w:t>
      </w:r>
      <w:r>
        <w:t>年部门预算未安排购置车辆及单位价值</w:t>
      </w:r>
      <w:r>
        <w:t>200</w:t>
      </w:r>
      <w:r>
        <w:t>万元以上大型设备。</w:t>
      </w:r>
    </w:p>
    <w:p w:rsidR="004254D7" w:rsidRDefault="004254D7" w:rsidP="004254D7">
      <w:pPr>
        <w:ind w:firstLineChars="200" w:firstLine="420"/>
      </w:pPr>
      <w:r>
        <w:rPr>
          <w:rFonts w:hint="eastAsia"/>
        </w:rPr>
        <w:t>（四）绩效目标设置情况</w:t>
      </w:r>
    </w:p>
    <w:p w:rsidR="004254D7" w:rsidRDefault="004254D7" w:rsidP="004254D7">
      <w:pPr>
        <w:ind w:firstLineChars="200" w:firstLine="420"/>
      </w:pPr>
      <w:r>
        <w:rPr>
          <w:rFonts w:hint="eastAsia"/>
        </w:rPr>
        <w:t>绩效目标是预算编制的前提和基础，</w:t>
      </w:r>
      <w:r>
        <w:t>2022</w:t>
      </w:r>
      <w:r>
        <w:t>年市委编办所有项目按要求编制了绩效目标</w:t>
      </w:r>
      <w:r>
        <w:t>,</w:t>
      </w:r>
      <w:r>
        <w:t>从项目完成、项目效益、满意度等方面设置了绩效指标，综合反映项目预期完成的数量、成本、时效、质量，预期达到的社会效益、经济效益、生态效益、可持续影响以及服务对象满意度等情况。</w:t>
      </w:r>
    </w:p>
    <w:p w:rsidR="004254D7" w:rsidRDefault="004254D7" w:rsidP="004254D7">
      <w:pPr>
        <w:ind w:firstLineChars="200" w:firstLine="420"/>
      </w:pPr>
      <w:r>
        <w:rPr>
          <w:rFonts w:hint="eastAsia"/>
        </w:rPr>
        <w:t>十一、名词解释</w:t>
      </w:r>
    </w:p>
    <w:p w:rsidR="004254D7" w:rsidRDefault="004254D7" w:rsidP="004254D7">
      <w:pPr>
        <w:ind w:firstLineChars="200" w:firstLine="420"/>
      </w:pPr>
      <w:r>
        <w:t>1.</w:t>
      </w:r>
      <w:r>
        <w:t>一般公共预算拨款收入：指市级财政当年拨付的资金。</w:t>
      </w:r>
    </w:p>
    <w:p w:rsidR="004254D7" w:rsidRDefault="004254D7" w:rsidP="004254D7">
      <w:pPr>
        <w:ind w:firstLineChars="200" w:firstLine="420"/>
      </w:pPr>
      <w:r>
        <w:t>2.</w:t>
      </w:r>
      <w:r>
        <w:t>上年结转：指以前年度尚未完成，结转到本年仍按原规定用途继续使用的资金。</w:t>
      </w:r>
    </w:p>
    <w:p w:rsidR="004254D7" w:rsidRDefault="004254D7" w:rsidP="004254D7">
      <w:pPr>
        <w:ind w:firstLineChars="200" w:firstLine="420"/>
      </w:pPr>
      <w:r>
        <w:t xml:space="preserve">3. </w:t>
      </w:r>
      <w:r>
        <w:t>一般公共服务（类）党委办公厅（室）及相关机构事务（款）行政运行（项）：指我办用于保障机构正常运行、开展日常工作的基本支出。</w:t>
      </w:r>
    </w:p>
    <w:p w:rsidR="004254D7" w:rsidRDefault="004254D7" w:rsidP="004254D7">
      <w:pPr>
        <w:ind w:firstLineChars="200" w:firstLine="420"/>
      </w:pPr>
      <w:r>
        <w:t>4.</w:t>
      </w:r>
      <w:r>
        <w:t>一般公共服务（类）党委办公厅（室）及相关机构事务（款）一般行政管理事务（项）：指我办及下属事业单位开展业务工作的项目支出。</w:t>
      </w:r>
    </w:p>
    <w:p w:rsidR="004254D7" w:rsidRDefault="004254D7" w:rsidP="004254D7">
      <w:pPr>
        <w:ind w:firstLineChars="200" w:firstLine="420"/>
      </w:pPr>
      <w:r>
        <w:t>5.</w:t>
      </w:r>
      <w:r>
        <w:t>社会保障和就业（类）行政事业单位养老支出（款）行政单位离退休（项）：指我办离退休人员的支出。</w:t>
      </w:r>
    </w:p>
    <w:p w:rsidR="004254D7" w:rsidRDefault="004254D7" w:rsidP="004254D7">
      <w:pPr>
        <w:ind w:firstLineChars="200" w:firstLine="420"/>
      </w:pPr>
      <w:r>
        <w:t>6.</w:t>
      </w:r>
      <w:r>
        <w:t>社会保障和就业（类）行政事业单位养老支出（款）机关事业单位基本养老保险缴费支出（项）：指我办实施养老保险制度由单位缴纳的养老保险费的支出。</w:t>
      </w:r>
    </w:p>
    <w:p w:rsidR="004254D7" w:rsidRDefault="004254D7" w:rsidP="004254D7">
      <w:pPr>
        <w:ind w:firstLineChars="200" w:firstLine="420"/>
      </w:pPr>
      <w:r>
        <w:t>7.</w:t>
      </w:r>
      <w:r>
        <w:t>社会保障和就业（类）行政事业单位养老支出（款）机关事业单位职业年金缴费支出（项）：指我办实施养老保险制度由单位缴纳的职业年金的支出。</w:t>
      </w:r>
    </w:p>
    <w:p w:rsidR="004254D7" w:rsidRDefault="004254D7" w:rsidP="004254D7">
      <w:pPr>
        <w:ind w:firstLineChars="200" w:firstLine="420"/>
      </w:pPr>
      <w:r>
        <w:t>8.</w:t>
      </w:r>
      <w:r>
        <w:t>社会保障和就业（类）其他社会保障和就业（款）其他社会保障和就业支出（项）：指除上述项目外，其他用于行政事业单位离退休方面的支出。</w:t>
      </w:r>
    </w:p>
    <w:p w:rsidR="004254D7" w:rsidRDefault="004254D7" w:rsidP="004254D7">
      <w:pPr>
        <w:ind w:firstLineChars="200" w:firstLine="420"/>
      </w:pPr>
      <w:r>
        <w:t>9.</w:t>
      </w:r>
      <w:r>
        <w:t>卫生健康（类）行政事业单位医疗（款）行政单位医疗（项）：指我办用于缴纳单位基本医疗保险支出。</w:t>
      </w:r>
    </w:p>
    <w:p w:rsidR="004254D7" w:rsidRDefault="004254D7" w:rsidP="004254D7">
      <w:pPr>
        <w:ind w:firstLineChars="200" w:firstLine="420"/>
      </w:pPr>
      <w:r>
        <w:t>10.</w:t>
      </w:r>
      <w:r>
        <w:t>卫生健康（类）行政事业单位医疗（款）事业单位医疗（项）：指我办用于缴纳单位基本医疗保险支出。</w:t>
      </w:r>
    </w:p>
    <w:p w:rsidR="004254D7" w:rsidRDefault="004254D7" w:rsidP="004254D7">
      <w:pPr>
        <w:ind w:firstLineChars="200" w:firstLine="420"/>
      </w:pPr>
      <w:r>
        <w:t>11.</w:t>
      </w:r>
      <w:r>
        <w:t>卫生健康（类）行政事业单位医疗（款）公务员医疗补助（项）：我办用于集中缴纳公务员医疗补助支出。</w:t>
      </w:r>
      <w:r>
        <w:t xml:space="preserve"> </w:t>
      </w:r>
    </w:p>
    <w:p w:rsidR="004254D7" w:rsidRDefault="004254D7" w:rsidP="004254D7">
      <w:pPr>
        <w:ind w:firstLineChars="200" w:firstLine="420"/>
      </w:pPr>
      <w:r>
        <w:t>12.</w:t>
      </w:r>
      <w:r>
        <w:t xml:space="preserve">住房保障（类）住房改革支出（款）住房公积金（项）：指按照《住房公积金管理条例》的规定，由单位及其在职职工缴存的长期住房储金。　　</w:t>
      </w:r>
    </w:p>
    <w:p w:rsidR="004254D7" w:rsidRDefault="004254D7" w:rsidP="004254D7">
      <w:pPr>
        <w:ind w:firstLineChars="200" w:firstLine="420"/>
      </w:pPr>
      <w:r>
        <w:t>13.</w:t>
      </w:r>
      <w:r>
        <w:t>基本支出：指为保证机构正常运转，完成日常工作任务而发生的人员支出和公用支出。</w:t>
      </w:r>
      <w:r>
        <w:t xml:space="preserve"> </w:t>
      </w:r>
    </w:p>
    <w:p w:rsidR="004254D7" w:rsidRDefault="004254D7" w:rsidP="004254D7">
      <w:pPr>
        <w:ind w:firstLineChars="200" w:firstLine="420"/>
      </w:pPr>
      <w:r>
        <w:t>14.</w:t>
      </w:r>
      <w:r>
        <w:t>项目支出：指在基本支出之外为完成特定行政任务和事业发展目标所发生的支出。</w:t>
      </w:r>
    </w:p>
    <w:p w:rsidR="004254D7" w:rsidRDefault="004254D7" w:rsidP="004254D7">
      <w:pPr>
        <w:ind w:firstLineChars="200" w:firstLine="420"/>
      </w:pPr>
      <w:r>
        <w:t>15.“</w:t>
      </w:r>
      <w:r>
        <w:t>三公</w:t>
      </w:r>
      <w:r>
        <w:t>”</w:t>
      </w:r>
      <w:r>
        <w:t>经费：纳入我办预算管理的</w:t>
      </w:r>
      <w:r>
        <w:t>“</w:t>
      </w:r>
      <w:r>
        <w:t>三公</w:t>
      </w:r>
      <w:r>
        <w:t>”</w:t>
      </w:r>
      <w:r>
        <w:t>经费，是指我办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rsidR="004254D7" w:rsidRDefault="004254D7" w:rsidP="004254D7">
      <w:pPr>
        <w:ind w:firstLineChars="200" w:firstLine="420"/>
        <w:jc w:val="right"/>
      </w:pPr>
      <w:r w:rsidRPr="006D531C">
        <w:rPr>
          <w:rFonts w:hint="eastAsia"/>
        </w:rPr>
        <w:t>宜宾市委机构编制委员会办公室</w:t>
      </w:r>
      <w:r w:rsidRPr="006D531C">
        <w:t>2022-02-15</w:t>
      </w:r>
    </w:p>
    <w:p w:rsidR="004254D7" w:rsidRDefault="004254D7" w:rsidP="006B075F">
      <w:pPr>
        <w:sectPr w:rsidR="004254D7" w:rsidSect="006B075F">
          <w:type w:val="continuous"/>
          <w:pgSz w:w="11906" w:h="16838"/>
          <w:pgMar w:top="1644" w:right="1236" w:bottom="1418" w:left="1814" w:header="851" w:footer="907" w:gutter="0"/>
          <w:pgNumType w:start="1"/>
          <w:cols w:space="720"/>
          <w:docGrid w:type="lines" w:linePitch="341" w:charSpace="2373"/>
        </w:sectPr>
      </w:pPr>
    </w:p>
    <w:p w:rsidR="00F14648" w:rsidRDefault="00F14648"/>
    <w:sectPr w:rsidR="00F146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54D7"/>
    <w:rsid w:val="004254D7"/>
    <w:rsid w:val="00F1464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254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254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711</Words>
  <Characters>4056</Characters>
  <Application>Microsoft Office Word</Application>
  <DocSecurity>0</DocSecurity>
  <Lines>33</Lines>
  <Paragraphs>9</Paragraphs>
  <ScaleCrop>false</ScaleCrop>
  <Company>Sky123.Org</Company>
  <LinksUpToDate>false</LinksUpToDate>
  <CharactersWithSpaces>4758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2022-08-08T08:55:00Z</dcterms:created>
</cp:coreProperties>
</file>