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D1" w:rsidRDefault="005F72D1" w:rsidP="008C6662">
      <w:pPr>
        <w:pStyle w:val="1"/>
        <w:rPr>
          <w:rFonts w:hint="eastAsia"/>
        </w:rPr>
      </w:pPr>
      <w:r w:rsidRPr="008C6662">
        <w:rPr>
          <w:rFonts w:hint="eastAsia"/>
        </w:rPr>
        <w:t>陈巴尔虎旗编办“五个引领”打造党建工作新格局</w:t>
      </w:r>
    </w:p>
    <w:p w:rsidR="005F72D1" w:rsidRDefault="005F72D1" w:rsidP="005F72D1">
      <w:pPr>
        <w:ind w:firstLineChars="200" w:firstLine="420"/>
      </w:pPr>
      <w:r>
        <w:rPr>
          <w:rFonts w:hint="eastAsia"/>
        </w:rPr>
        <w:t>为更好地发挥党建工作服务中心、建设队伍的作用，不断强化党组织政治引领和服务功能。陈巴尔虎旗编办创新“五个引领”党建工作法，围绕“责任引领、制度引领、创新引领、作风引领、素质引领”，有效激发了队伍活力，取得显著成效。</w:t>
      </w:r>
    </w:p>
    <w:p w:rsidR="005F72D1" w:rsidRDefault="005F72D1" w:rsidP="005F72D1">
      <w:pPr>
        <w:ind w:firstLineChars="200" w:firstLine="420"/>
      </w:pPr>
      <w:r>
        <w:rPr>
          <w:rFonts w:hint="eastAsia"/>
        </w:rPr>
        <w:t>强化责任引领，打造“服务支部”。党支部坚持以党建引领改革发展稳定大局，紧紧围绕旗委政府中心工作、重点领域改革和群众关心问题，深入开展了“大走访、大调研”活动，推进党建工作与机构编制工作服务牧区经济社会发展深度融合、互促共进。围绕党政群机构改革、事业单位分类改革、综合行政执法改革、行政审批制度改革等工作，通过召开座谈会、实地调研、查阅资料等方式，深入各机关、事业单位和苏木镇全面开展调研，形成高质量调研报告，为编委科学调配编制资源、统筹谋划机构改革提出建设性建议，充分发挥了机构编制参谋辅政作用，不断提升服务全旗经济社会发展的能力和水平。</w:t>
      </w:r>
    </w:p>
    <w:p w:rsidR="005F72D1" w:rsidRDefault="005F72D1" w:rsidP="005F72D1">
      <w:pPr>
        <w:ind w:firstLineChars="200" w:firstLine="420"/>
      </w:pPr>
      <w:r>
        <w:rPr>
          <w:rFonts w:hint="eastAsia"/>
        </w:rPr>
        <w:t>强化制度引领，打造“效能支部”。党支部重点围绕“三会一课”、民主评议党员、民主生活会、组织生活会、党员活动日、发展党员、党员教育培训、党员积分管理、党费收缴使用管理等基本制度，根据党支部自身实际，充实完善内容，细化具体要求，确保制度可执行、可落实、有成效。同时，将党支部工作制度的规范完善和执行落实情况，通过“清单式”管理，纳入对党支部的考核，强化结果运用。对工作落实不力的党员提出严肃批评、督促整改，加强日常管理，运用多种形式开展检查，动态掌握支部工作制度建设情况，推动任务要求落实到位。</w:t>
      </w:r>
    </w:p>
    <w:p w:rsidR="005F72D1" w:rsidRDefault="005F72D1" w:rsidP="005F72D1">
      <w:pPr>
        <w:ind w:firstLineChars="200" w:firstLine="420"/>
      </w:pPr>
      <w:r>
        <w:rPr>
          <w:rFonts w:hint="eastAsia"/>
        </w:rPr>
        <w:t>强化创新引领，打造“学习支部”。党支部紧紧围绕“学习型、服务型、廉洁型、效能型、创新型”五型机关党组织建设这一目标，将政治理论学习和机构编制业务学习有机结合，建立学习有方向、有措施、有创新、有成果的“四有”长效机制。为进一步激发学习活力，积极创办“精编通政莫尔格勒”学习课堂，围绕十九大精神、习近平新时代中国特色社会主义思想、《内蒙古自治区事业单位机构编制管理办法》等党的方针政策和机构编制业务理论知识，建立党员轮流讲学机制并适时开展学后测试，让全体党员不断在“学者”与“讲师”的角色转换中得到素质提升。同时，支部注重发挥互联网新媒体传播便捷、覆盖面广、交互性强的特点，打造微信群、微信公众号等互联网新媒体“微课堂”，实现了线上线下互动，助力党员从“要我学”到“我要学”的思想转变，充分激发内生动力。</w:t>
      </w:r>
    </w:p>
    <w:p w:rsidR="005F72D1" w:rsidRDefault="005F72D1" w:rsidP="005F72D1">
      <w:pPr>
        <w:ind w:firstLineChars="200" w:firstLine="420"/>
      </w:pPr>
      <w:r>
        <w:rPr>
          <w:rFonts w:hint="eastAsia"/>
        </w:rPr>
        <w:t>强化作风引领，打造“廉洁支部”。党支部始终坚持将党风廉政建设和反腐败工作，与机构编制工作同谋划、同研究、同落实。始终把深入学习习近平总书记系列重要讲话精神，中央、自治区、市、旗委关于党风廉政建设和反腐败工作决策部署精神，以及有关重要党纪法规，作为党支部学习的重要内容，与“两学一做”学习教育常态化制度化、专题民主生活会紧密结合。通过学习先进典型事迹，找准廉洁“风向标”，观看警示教育片，提前打好“预防针”。同时，组织开展“廉政风险我排查”活动，全面梳理岗位风险，针对岗位工作职责，深入查找涉及廉政建设、行政执法等方面的风险，制定防控措施，形成了风险定到岗、制度定到岗、责任落到岗的廉政风险防控机制。</w:t>
      </w:r>
    </w:p>
    <w:p w:rsidR="005F72D1" w:rsidRDefault="005F72D1" w:rsidP="005F72D1">
      <w:pPr>
        <w:ind w:firstLineChars="200" w:firstLine="420"/>
        <w:rPr>
          <w:rFonts w:hint="eastAsia"/>
        </w:rPr>
      </w:pPr>
      <w:r>
        <w:rPr>
          <w:rFonts w:hint="eastAsia"/>
        </w:rPr>
        <w:t>强化素质引领，打造“活力支部”。党支部通过“主题党日”活动，激发党员干部活力，达到党日活动既要有“意义”又要有“意思”目的。通过“主题党日</w:t>
      </w:r>
      <w:r>
        <w:t>+”</w:t>
      </w:r>
      <w:r>
        <w:t>，先后组织了观影《厉害了我的国》、《将改革进行到底》为祖国点赞；举办</w:t>
      </w:r>
      <w:r>
        <w:t>“</w:t>
      </w:r>
      <w:r>
        <w:t>书香编办﹒阅读美好</w:t>
      </w:r>
      <w:r>
        <w:t>”</w:t>
      </w:r>
      <w:r>
        <w:t>读书会、</w:t>
      </w:r>
      <w:r>
        <w:t>“</w:t>
      </w:r>
      <w:r>
        <w:t>最美家庭</w:t>
      </w:r>
      <w:r>
        <w:t>”</w:t>
      </w:r>
      <w:r>
        <w:t>系列活动，沟通心灵、陶冶情操；组建党员志愿者服务队，开展</w:t>
      </w:r>
      <w:r>
        <w:t>“</w:t>
      </w:r>
      <w:r>
        <w:t>学雷锋﹒献爱心</w:t>
      </w:r>
      <w:r>
        <w:t>”</w:t>
      </w:r>
      <w:r>
        <w:t>为环卫工人赠衣物，举办</w:t>
      </w:r>
      <w:r>
        <w:t>“</w:t>
      </w:r>
      <w:r>
        <w:t>我运动、我健康、我快乐</w:t>
      </w:r>
      <w:r>
        <w:t>”</w:t>
      </w:r>
      <w:r>
        <w:t>迎五四主题趣味运动会，树立健康阳光形象；开展</w:t>
      </w:r>
      <w:r>
        <w:t>“</w:t>
      </w:r>
      <w:r>
        <w:t>不忘初心、牢记使命</w:t>
      </w:r>
      <w:r>
        <w:t>-</w:t>
      </w:r>
      <w:r>
        <w:t>我为什么入党</w:t>
      </w:r>
      <w:r>
        <w:t>”</w:t>
      </w:r>
      <w:r>
        <w:t>迎</w:t>
      </w:r>
      <w:r>
        <w:t>“</w:t>
      </w:r>
      <w:r>
        <w:t>七一</w:t>
      </w:r>
      <w:r>
        <w:t>”</w:t>
      </w:r>
      <w:r>
        <w:t>活动，坚定理想信念。随着</w:t>
      </w:r>
      <w:r>
        <w:t>“</w:t>
      </w:r>
      <w:r>
        <w:t>主题党日</w:t>
      </w:r>
      <w:r>
        <w:t>”</w:t>
      </w:r>
      <w:r>
        <w:t>活动的不</w:t>
      </w:r>
      <w:r>
        <w:rPr>
          <w:rFonts w:hint="eastAsia"/>
        </w:rPr>
        <w:t>断丰富和拓展，提升了党建品牌影响力，激发了党员干部活力。</w:t>
      </w:r>
    </w:p>
    <w:p w:rsidR="005F72D1" w:rsidRPr="008C6662" w:rsidRDefault="005F72D1" w:rsidP="005F72D1">
      <w:pPr>
        <w:ind w:firstLineChars="200" w:firstLine="420"/>
        <w:jc w:val="right"/>
        <w:rPr>
          <w:rFonts w:hint="eastAsia"/>
        </w:rPr>
      </w:pPr>
      <w:r w:rsidRPr="008C6662">
        <w:rPr>
          <w:rFonts w:hint="eastAsia"/>
        </w:rPr>
        <w:t>呼伦贝尔市机构编制委员会</w:t>
      </w:r>
      <w:r>
        <w:rPr>
          <w:rFonts w:hint="eastAsia"/>
        </w:rPr>
        <w:t>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8"/>
          <w:attr w:name="Year" w:val="201"/>
        </w:smartTagPr>
        <w:r>
          <w:rPr>
            <w:rFonts w:hint="eastAsia"/>
          </w:rPr>
          <w:t>201-8-13</w:t>
        </w:r>
      </w:smartTag>
    </w:p>
    <w:p w:rsidR="005F72D1" w:rsidRDefault="005F72D1" w:rsidP="00456499">
      <w:pPr>
        <w:sectPr w:rsidR="005F72D1" w:rsidSect="00456499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60347" w:rsidRDefault="00560347"/>
    <w:sectPr w:rsidR="00560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2D1"/>
    <w:rsid w:val="00560347"/>
    <w:rsid w:val="005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5F72D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F72D1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5F72D1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>Win10NeT.COM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2022-07-15T10:26:00Z</dcterms:created>
</cp:coreProperties>
</file>