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90" w:rsidRDefault="00B01B90" w:rsidP="00E679BA">
      <w:pPr>
        <w:pStyle w:val="1"/>
      </w:pPr>
      <w:r>
        <w:rPr>
          <w:rFonts w:hint="eastAsia"/>
        </w:rPr>
        <w:t>宜良县委编办“五个聚焦”统筹谋划2022年机构编制工作</w:t>
      </w:r>
    </w:p>
    <w:p w:rsidR="00B01B90" w:rsidRDefault="00B01B90" w:rsidP="00B01B90">
      <w:pPr>
        <w:ind w:firstLineChars="200" w:firstLine="420"/>
      </w:pPr>
      <w:r>
        <w:rPr>
          <w:rFonts w:hint="eastAsia"/>
        </w:rPr>
        <w:t>近年来，昆明市宜良县在落实落细干部素质培养体系上下功夫，大力实施干部专业化能力提升行动，创新实施“全员讲学”制度，推行“周一政策学习日”，始终把政策业务学习作为高效开展工作的重要基础，有效推动全县干部政策学习、业务提升常态化制度化落地见效。</w:t>
      </w:r>
    </w:p>
    <w:p w:rsidR="00B01B90" w:rsidRDefault="00B01B90" w:rsidP="00E679BA">
      <w:r>
        <w:rPr>
          <w:rFonts w:hint="eastAsia"/>
        </w:rPr>
        <w:t xml:space="preserve">　　坚持细与深，织好专题“集训网”</w:t>
      </w:r>
    </w:p>
    <w:p w:rsidR="00B01B90" w:rsidRDefault="00B01B90" w:rsidP="00E679BA">
      <w:r>
        <w:rPr>
          <w:rFonts w:hint="eastAsia"/>
        </w:rPr>
        <w:t xml:space="preserve">　　强化体系建设，推动学习全面过硬。制定“清单式”学习目录。印发了《关于在全县开展干部专业化能力培训的实施方案（试行）》，分级分类，按需培训。各单位围绕岗位所需、专业情况和年度重点任务，广泛收集干部职工的培训需求，全县共列出了</w:t>
      </w:r>
      <w:r>
        <w:t>1232</w:t>
      </w:r>
      <w:r>
        <w:t>条</w:t>
      </w:r>
      <w:r>
        <w:t>“</w:t>
      </w:r>
      <w:r>
        <w:t>学习日</w:t>
      </w:r>
      <w:r>
        <w:t>”</w:t>
      </w:r>
      <w:r>
        <w:t>讲学清单，各单位</w:t>
      </w:r>
      <w:r>
        <w:t>“</w:t>
      </w:r>
      <w:r>
        <w:t>量身制定</w:t>
      </w:r>
      <w:r>
        <w:t>”</w:t>
      </w:r>
      <w:r>
        <w:t>学习课程，做到</w:t>
      </w:r>
      <w:r>
        <w:t>“</w:t>
      </w:r>
      <w:r>
        <w:t>按需施教</w:t>
      </w:r>
      <w:r>
        <w:t>”</w:t>
      </w:r>
      <w:r>
        <w:t>。抓好</w:t>
      </w:r>
      <w:r>
        <w:t>“</w:t>
      </w:r>
      <w:r>
        <w:t>问诊式</w:t>
      </w:r>
      <w:r>
        <w:t>”</w:t>
      </w:r>
      <w:r>
        <w:t>学习环节。突出补短板、强弱项，利用周一干部职工会、交班会，抓好课堂开办，聚焦讲政策业务、讲经验体会，讲解决问题</w:t>
      </w:r>
      <w:r>
        <w:t>“</w:t>
      </w:r>
      <w:r>
        <w:t>三讲</w:t>
      </w:r>
      <w:r>
        <w:t>”</w:t>
      </w:r>
      <w:r>
        <w:t>任务，每周举办一期全员课堂，由单位中层干部及业务骨干主讲；每月举办一期干部讲坛</w:t>
      </w:r>
      <w:r>
        <w:rPr>
          <w:rFonts w:hint="eastAsia"/>
        </w:rPr>
        <w:t>，由单位副职领导干部主讲；每季度举办一期领导讲堂，由单位主要负责人主讲。通过打破部门、岗位阻隔，进一步推动干部职工互学互促学习氛围。注重“互动式”学习落实。在“讲学”的基础上，按照民主、公开、公平的原则，以“评学”的方式由领导对主讲人进行现场点评，通过“提问”的方式，对参学学员进行现场抽查提问，强化学习质效。</w:t>
      </w:r>
    </w:p>
    <w:p w:rsidR="00B01B90" w:rsidRDefault="00B01B90" w:rsidP="00E679BA">
      <w:r>
        <w:rPr>
          <w:rFonts w:hint="eastAsia"/>
        </w:rPr>
        <w:t xml:space="preserve">　　坚持广与长，掌好学习“常训灯”</w:t>
      </w:r>
    </w:p>
    <w:p w:rsidR="00B01B90" w:rsidRDefault="00B01B90" w:rsidP="00E679BA">
      <w:r>
        <w:rPr>
          <w:rFonts w:hint="eastAsia"/>
        </w:rPr>
        <w:t xml:space="preserve">　　坚持学在经常、抓在日常。“领导领学”以上率下。以县委中心组学习为龙头，充分发挥县级领导的示范带动作用，建立“每月党政联席会政策学习日”，每月确定学习主题，由班子成员轮流领学，解读上级最新出台的政策文件、法律法规等，在全县掀起了“干部教、教干部”的热潮。自</w:t>
      </w:r>
      <w:r>
        <w:t>2021</w:t>
      </w:r>
      <w:r>
        <w:t>年以来，县委、县政府</w:t>
      </w:r>
      <w:r>
        <w:t>15</w:t>
      </w:r>
      <w:r>
        <w:t>名党政领导班子领学文件</w:t>
      </w:r>
      <w:r>
        <w:t>69</w:t>
      </w:r>
      <w:r>
        <w:t>人次。</w:t>
      </w:r>
      <w:r>
        <w:t>“</w:t>
      </w:r>
      <w:r>
        <w:t>班子促学</w:t>
      </w:r>
      <w:r>
        <w:t>”</w:t>
      </w:r>
      <w:r>
        <w:t>带头研讨。开展</w:t>
      </w:r>
      <w:r>
        <w:t>“</w:t>
      </w:r>
      <w:r>
        <w:t>领导上讲台</w:t>
      </w:r>
      <w:r>
        <w:t>”</w:t>
      </w:r>
      <w:r>
        <w:t>活动，以本单位班子成员为主体，采取讲党课、作形势报告、举办专题讲座等形式，在精心备课、轮流讲学、集中研讨过程中共商贯彻举措。目前，县直各单位班子成员上</w:t>
      </w:r>
      <w:r>
        <w:rPr>
          <w:rFonts w:hint="eastAsia"/>
        </w:rPr>
        <w:t>讲台</w:t>
      </w:r>
      <w:r>
        <w:t>384</w:t>
      </w:r>
      <w:r>
        <w:t>人次。</w:t>
      </w:r>
      <w:r>
        <w:t>“</w:t>
      </w:r>
      <w:r>
        <w:t>全员讲学</w:t>
      </w:r>
      <w:r>
        <w:t>”</w:t>
      </w:r>
      <w:r>
        <w:t>营造氛围。各科室围绕业务知识，每周固定周一定人轮流领学党的政策法规和各类上级宣贯文件，倒逼干部内生学习动力，在全县干部队伍中营造惜时勤业、崇尚学习的良好范围。</w:t>
      </w:r>
      <w:r>
        <w:t>2021</w:t>
      </w:r>
      <w:r>
        <w:t>年以来累计开展了公文写作、办文办会、党风廉政、基层党建等</w:t>
      </w:r>
      <w:r>
        <w:t>30</w:t>
      </w:r>
      <w:r>
        <w:t>余类专业学习</w:t>
      </w:r>
      <w:r>
        <w:t>200</w:t>
      </w:r>
      <w:r>
        <w:t>余期，培训干部</w:t>
      </w:r>
      <w:r>
        <w:t>5000</w:t>
      </w:r>
      <w:r>
        <w:t>余人次。</w:t>
      </w:r>
    </w:p>
    <w:p w:rsidR="00B01B90" w:rsidRDefault="00B01B90" w:rsidP="00E679BA">
      <w:r>
        <w:rPr>
          <w:rFonts w:hint="eastAsia"/>
        </w:rPr>
        <w:t xml:space="preserve">　　注重活与实，搭建学习“大讲堂”</w:t>
      </w:r>
    </w:p>
    <w:p w:rsidR="00B01B90" w:rsidRDefault="00B01B90" w:rsidP="00E679BA">
      <w:pPr>
        <w:ind w:firstLine="420"/>
      </w:pPr>
      <w:r>
        <w:rPr>
          <w:rFonts w:hint="eastAsia"/>
        </w:rPr>
        <w:t>坚持易于传授、乐于接受的原则，整合资源，搭建学习“大讲堂”。突出“活”字。“周一政策学习日”制度推行以来，各单位将“学习日”与“主题党日”“三会一课”结合起来，县纪委县监委、县委组织部、县人民检察院、县文旅局、县卫健局等部门率先开设了法律廉政讲堂、新时代先锋讲坛、组工讲坛、文化大讲堂、健康大讲堂，示范带动全县</w:t>
      </w:r>
      <w:r>
        <w:t>50</w:t>
      </w:r>
      <w:r>
        <w:t>多个单位建立了</w:t>
      </w:r>
      <w:r>
        <w:t>“</w:t>
      </w:r>
      <w:r>
        <w:t>周一学堂</w:t>
      </w:r>
      <w:r>
        <w:t>”</w:t>
      </w:r>
      <w:r>
        <w:t>，以干部职工自己讲与请专家授相结合的方式开展。目前，</w:t>
      </w:r>
      <w:r>
        <w:t>“</w:t>
      </w:r>
      <w:r>
        <w:t>新时代先锋讲坛</w:t>
      </w:r>
      <w:r>
        <w:t>”</w:t>
      </w:r>
      <w:r>
        <w:t>累计举办</w:t>
      </w:r>
      <w:r>
        <w:t>700</w:t>
      </w:r>
      <w:r>
        <w:t>余场次、组工讲坛举办</w:t>
      </w:r>
      <w:r>
        <w:t>133</w:t>
      </w:r>
      <w:r>
        <w:t>期、</w:t>
      </w:r>
      <w:r>
        <w:t>“</w:t>
      </w:r>
      <w:r>
        <w:t>宜良文化大讲堂</w:t>
      </w:r>
      <w:r>
        <w:t>”</w:t>
      </w:r>
      <w:r>
        <w:t>累计举办十四期、</w:t>
      </w:r>
      <w:r>
        <w:t>“</w:t>
      </w:r>
      <w:r>
        <w:t>公共文化空中大课堂</w:t>
      </w:r>
      <w:r>
        <w:rPr>
          <w:rFonts w:hint="eastAsia"/>
        </w:rPr>
        <w:t>”累计举办二十五期。突出“实”字。围绕当前中心工作，全体县委常委、部分职能部门负责人和县委党校教师组成</w:t>
      </w:r>
      <w:r>
        <w:t>20</w:t>
      </w:r>
      <w:r>
        <w:t>人的</w:t>
      </w:r>
      <w:r>
        <w:t>“</w:t>
      </w:r>
      <w:r>
        <w:t>县委宣讲团</w:t>
      </w:r>
      <w:r>
        <w:t>”</w:t>
      </w:r>
      <w:r>
        <w:t>，深入全县</w:t>
      </w:r>
      <w:r>
        <w:t>8</w:t>
      </w:r>
      <w:r>
        <w:t>个乡镇（街道）和</w:t>
      </w:r>
      <w:r>
        <w:t>72</w:t>
      </w:r>
      <w:r>
        <w:t>家机关单位全覆盖宣讲党的十九届六中全会精神，截至目前，已开展学习宣讲</w:t>
      </w:r>
      <w:r>
        <w:t>60</w:t>
      </w:r>
      <w:r>
        <w:t>余场次。匡远街道开办了机关</w:t>
      </w:r>
      <w:r>
        <w:t>“</w:t>
      </w:r>
      <w:r>
        <w:t>周一早课堂</w:t>
      </w:r>
      <w:r>
        <w:t>”</w:t>
      </w:r>
      <w:r>
        <w:t>、社区</w:t>
      </w:r>
      <w:r>
        <w:t>“</w:t>
      </w:r>
      <w:r>
        <w:t>周二早课堂</w:t>
      </w:r>
      <w:r>
        <w:t>”</w:t>
      </w:r>
      <w:r>
        <w:t>，聘任</w:t>
      </w:r>
      <w:r>
        <w:t>25</w:t>
      </w:r>
      <w:r>
        <w:t>名社区民警、教师、律师、医生、调解员和退休干部等专家骨干为百姓顾问，轮值坐班为机关干部和村（社区）干部开展法律服务、政策宣讲、健康服务、民生服务等活动，累计服务群众</w:t>
      </w:r>
      <w:r>
        <w:t>15236</w:t>
      </w:r>
      <w:r>
        <w:t>人次。</w:t>
      </w:r>
    </w:p>
    <w:p w:rsidR="00B01B90" w:rsidRDefault="00B01B90" w:rsidP="00E679BA">
      <w:pPr>
        <w:ind w:firstLine="420"/>
        <w:jc w:val="right"/>
      </w:pPr>
      <w:r>
        <w:rPr>
          <w:rFonts w:hint="eastAsia"/>
        </w:rPr>
        <w:t>宜良县委编办</w:t>
      </w:r>
      <w:r w:rsidRPr="00E679BA">
        <w:t>2022-06-10</w:t>
      </w:r>
    </w:p>
    <w:p w:rsidR="00B01B90" w:rsidRDefault="00B01B90" w:rsidP="00B24780">
      <w:pPr>
        <w:sectPr w:rsidR="00B01B90" w:rsidSect="00B247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1EFD" w:rsidRDefault="00161EFD"/>
    <w:sectPr w:rsidR="00161E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1B90"/>
    <w:rsid w:val="00161EFD"/>
    <w:rsid w:val="00B01B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01B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01B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1307</Characters>
  <Application>Microsoft Office Word</Application>
  <DocSecurity>0</DocSecurity>
  <Lines>10</Lines>
  <Paragraphs>3</Paragraphs>
  <ScaleCrop>false</ScaleCrop>
  <Company>Sky123.Org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2022-08-08T09:12:00Z</dcterms:created>
</cp:coreProperties>
</file>