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2020" w:rsidRDefault="00F22020" w:rsidP="00E97BF2">
      <w:pPr>
        <w:pStyle w:val="1"/>
      </w:pPr>
      <w:r>
        <w:rPr>
          <w:rFonts w:hint="eastAsia"/>
        </w:rPr>
        <w:t>扶绥县委员会机构编制委员会办公室2022年工作计划</w:t>
      </w:r>
    </w:p>
    <w:p w:rsidR="00F22020" w:rsidRDefault="00F22020" w:rsidP="00F22020">
      <w:pPr>
        <w:ind w:firstLineChars="200" w:firstLine="420"/>
      </w:pPr>
      <w:r>
        <w:rPr>
          <w:rFonts w:hint="eastAsia"/>
        </w:rPr>
        <w:t>为推动机构编制工作更好的服务扶绥发展大局，特制定本办</w:t>
      </w:r>
      <w:r>
        <w:t>2022</w:t>
      </w:r>
      <w:r>
        <w:t>年工作计划：</w:t>
      </w:r>
    </w:p>
    <w:p w:rsidR="00F22020" w:rsidRDefault="00F22020" w:rsidP="00F22020">
      <w:pPr>
        <w:ind w:firstLineChars="200" w:firstLine="420"/>
      </w:pPr>
      <w:r>
        <w:rPr>
          <w:rFonts w:hint="eastAsia"/>
        </w:rPr>
        <w:t>一、推进机构编制法治化建设</w:t>
      </w:r>
    </w:p>
    <w:p w:rsidR="00F22020" w:rsidRDefault="00F22020" w:rsidP="00F22020">
      <w:pPr>
        <w:ind w:firstLineChars="200" w:firstLine="420"/>
      </w:pPr>
      <w:r>
        <w:rPr>
          <w:rFonts w:hint="eastAsia"/>
        </w:rPr>
        <w:t>持续深入学习贯彻习近平总书记关于机构编制工作的重要论述，学习《中国共产党机构编制工作条例》及其配套法规，深刻理解和把握《条例》制定实施的重大意义，始终坚持和加强党对机构编制工作的集中统一领导，用《条例》规范工作、提升水平服务高质量发展。继续加大《条例》宣传力度，引导各级领导干部树立编制法治化思维，认真按照《条例》精神，把握单位性质、领导职数及单位人员编制数等问题，按照机构编制要求做好机构编制事项的申请，落实动议论证和党组（党委）讨论决定，对各单位上报的机构编制事项进行严格审查，按规定办事，不做违反机构编制纪律的事情。</w:t>
      </w:r>
    </w:p>
    <w:p w:rsidR="00F22020" w:rsidRDefault="00F22020" w:rsidP="00F22020">
      <w:pPr>
        <w:ind w:firstLineChars="200" w:firstLine="420"/>
      </w:pPr>
      <w:r>
        <w:rPr>
          <w:rFonts w:hint="eastAsia"/>
        </w:rPr>
        <w:t>二、推进机构职能体系不断优化</w:t>
      </w:r>
    </w:p>
    <w:p w:rsidR="00F22020" w:rsidRDefault="00F22020" w:rsidP="00F22020">
      <w:pPr>
        <w:ind w:firstLineChars="200" w:firstLine="420"/>
      </w:pPr>
      <w:r>
        <w:rPr>
          <w:rFonts w:hint="eastAsia"/>
        </w:rPr>
        <w:t>围绕服务县委中心工作需要，加强机构编制动态管理研究，按照“控制总量，盘活存量，优化结构，有减有增”的原则，健全盘活存量、优化结构、动态增减的有效机制，用好用活现有编制资源。积极探索开展政府部门职能评估和常态化管理工作，不断提高编制使用效益，紧扣产业发展、基层治理、优化营商等重点工作，强化服务支撑。推进临空经济区（崇左片区）管理机构改革，逐步构建定位科学、权责明确、统一协调的管理体制机制，为高质量推进区域协作和开发建设，充分发挥园区功效提供保障；深挖控潜，坚持瘦身与健身相结合，动态调整行政、事业编制，切实优化各类编制结构，更高效配置编制资源；对教育系统编制实行动态化管理，落实好中小学聘用教师控制数人员量化考核入编工作；做好</w:t>
      </w:r>
      <w:r>
        <w:t>2022</w:t>
      </w:r>
      <w:r>
        <w:t>年全县机关事业单位招录工作人员的机构编制审核工作，保障各类机构进人用人需求。</w:t>
      </w:r>
    </w:p>
    <w:p w:rsidR="00F22020" w:rsidRDefault="00F22020" w:rsidP="00F22020">
      <w:pPr>
        <w:ind w:firstLineChars="200" w:firstLine="420"/>
      </w:pPr>
      <w:r>
        <w:rPr>
          <w:rFonts w:hint="eastAsia"/>
        </w:rPr>
        <w:t>三、巩固机构编制核查结果</w:t>
      </w:r>
    </w:p>
    <w:p w:rsidR="00F22020" w:rsidRDefault="00F22020" w:rsidP="00F22020">
      <w:pPr>
        <w:ind w:firstLineChars="200" w:firstLine="420"/>
      </w:pPr>
      <w:r>
        <w:rPr>
          <w:rFonts w:hint="eastAsia"/>
        </w:rPr>
        <w:t>建立部门间的信息共享制度，确保人员编制实名制管理制度的全面落实，会同组织、人社、财政等相关部门将各自掌握的人员编制信息进行定期、适时沟通，对这些信息进行动态变更，确保相关部门间掌握的人员编制信息同步、一致，坚决堵住管理漏洞，维护机构编制和干部人事管理的严肃性和权威性。将第二次全国机构编制核查结果作为今后机构改革和机构编制管理政策制定的重要依据，为加强和改进机构编制管理提供数据保障。</w:t>
      </w:r>
    </w:p>
    <w:p w:rsidR="00F22020" w:rsidRDefault="00F22020" w:rsidP="00F22020">
      <w:pPr>
        <w:ind w:firstLineChars="200" w:firstLine="420"/>
      </w:pPr>
      <w:r>
        <w:rPr>
          <w:rFonts w:hint="eastAsia"/>
        </w:rPr>
        <w:t>四、高标准强化机构编制监督检查</w:t>
      </w:r>
    </w:p>
    <w:p w:rsidR="00F22020" w:rsidRDefault="00F22020" w:rsidP="00F22020">
      <w:pPr>
        <w:ind w:firstLineChars="200" w:firstLine="420"/>
      </w:pPr>
      <w:r>
        <w:rPr>
          <w:rFonts w:hint="eastAsia"/>
        </w:rPr>
        <w:t>将监督检查贯穿机构编制管理全过程。一是建立健全机构编制监管体系，规范工作程序，提高机构编制管理的规范化、科学化、法治化水平。会同组织、人社、财政等相关部门探索建立协同协作机制，加强日常监督检查，不断强化机构编制的刚性约束，发现违反机构编制纪律的问题及时纠正，切实维护《条例》的严肃性和权威性。二是进一步强化监督管理，扎实做好事业单位实地核查工作。加强事业单位法人事中事后监督，采取定向、不定向和专项核查相结合的方式，在全县深入开展法人公示信息抽查（实地核查）工作，不断扩大核查的范围，延伸核查的触角，努力实现全方位、无死角监管，力促事业单位依法履职尽责，推行实地核查动态化和常态化，有效提升事业单位公益服务水平。</w:t>
      </w:r>
    </w:p>
    <w:p w:rsidR="00F22020" w:rsidRDefault="00F22020" w:rsidP="00F22020">
      <w:pPr>
        <w:ind w:firstLineChars="200" w:firstLine="420"/>
      </w:pPr>
      <w:r>
        <w:rPr>
          <w:rFonts w:hint="eastAsia"/>
        </w:rPr>
        <w:t>五、强化干部队伍自身建设</w:t>
      </w:r>
    </w:p>
    <w:p w:rsidR="00F22020" w:rsidRDefault="00F22020" w:rsidP="00F22020">
      <w:pPr>
        <w:ind w:firstLineChars="200" w:firstLine="420"/>
      </w:pPr>
      <w:r>
        <w:rPr>
          <w:rFonts w:hint="eastAsia"/>
        </w:rPr>
        <w:t>坚持把政治建设放在首位，把不忘初心、牢记使命作为终身课题，不断深化党史学习教育，高标准、严要求、持之以恒强化自身建设，把深入学习贯彻习近平新时代中国特色社会主义思想、习近平考察广西的重要讲话精神、党的十九届六中全会精神、自治区、市、县党代会精神与开展党史学习教育结合起来，着力在学以致用、学用结合、学用相长上下功夫，推进党史学习教育和为民办实事不折不扣地落实落细落地，不断创新教育形式，提高编制干部队伍思想认识和业务能力，以更优的专业素养提升机构编制工作水平，以机构编制资源高质量发展服务经济社会高质量发展。</w:t>
      </w:r>
    </w:p>
    <w:p w:rsidR="00F22020" w:rsidRDefault="00F22020" w:rsidP="00F22020">
      <w:pPr>
        <w:ind w:firstLineChars="200" w:firstLine="420"/>
        <w:jc w:val="right"/>
      </w:pPr>
      <w:r>
        <w:rPr>
          <w:rFonts w:hint="eastAsia"/>
        </w:rPr>
        <w:t>扶绥县委员会机构编制委员会办公室</w:t>
      </w:r>
      <w:r w:rsidRPr="00E97BF2">
        <w:t>2022-02-21</w:t>
      </w:r>
    </w:p>
    <w:p w:rsidR="00F22020" w:rsidRDefault="00F22020" w:rsidP="00AF0537">
      <w:pPr>
        <w:rPr>
          <w:shd w:val="clear" w:color="auto" w:fill="FFFFFF"/>
        </w:rPr>
        <w:sectPr w:rsidR="00F22020" w:rsidSect="00AF0537">
          <w:type w:val="continuous"/>
          <w:pgSz w:w="11906" w:h="16838"/>
          <w:pgMar w:top="1644" w:right="1236" w:bottom="1418" w:left="1814" w:header="851" w:footer="907" w:gutter="0"/>
          <w:pgNumType w:start="1"/>
          <w:cols w:space="720"/>
          <w:docGrid w:type="lines" w:linePitch="341" w:charSpace="2373"/>
        </w:sectPr>
      </w:pPr>
    </w:p>
    <w:p w:rsidR="005E5EC7" w:rsidRDefault="005E5EC7"/>
    <w:sectPr w:rsidR="005E5E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2020"/>
    <w:rsid w:val="005E5EC7"/>
    <w:rsid w:val="00F220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20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2202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1308</Characters>
  <Application>Microsoft Office Word</Application>
  <DocSecurity>0</DocSecurity>
  <Lines>10</Lines>
  <Paragraphs>3</Paragraphs>
  <ScaleCrop>false</ScaleCrop>
  <Company>Sky123.Org</Company>
  <LinksUpToDate>false</LinksUpToDate>
  <CharactersWithSpaces>1534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2022-08-08T08:15:00Z</dcterms:created>
</cp:coreProperties>
</file>