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5A5D" w:rsidRDefault="00505A5D" w:rsidP="00792D25">
      <w:pPr>
        <w:pStyle w:val="1"/>
        <w:rPr>
          <w:shd w:val="clear" w:color="auto" w:fill="FFFFFF"/>
        </w:rPr>
      </w:pPr>
      <w:r>
        <w:rPr>
          <w:shd w:val="clear" w:color="auto" w:fill="FFFFFF"/>
        </w:rPr>
        <w:t>临沂市兰陵县委编办</w:t>
      </w:r>
      <w:r>
        <w:rPr>
          <w:shd w:val="clear" w:color="auto" w:fill="FFFFFF"/>
        </w:rPr>
        <w:t>“</w:t>
      </w:r>
      <w:r>
        <w:rPr>
          <w:shd w:val="clear" w:color="auto" w:fill="FFFFFF"/>
        </w:rPr>
        <w:t>三聚焦</w:t>
      </w:r>
      <w:r>
        <w:rPr>
          <w:shd w:val="clear" w:color="auto" w:fill="FFFFFF"/>
        </w:rPr>
        <w:t>”</w:t>
      </w:r>
      <w:r>
        <w:rPr>
          <w:shd w:val="clear" w:color="auto" w:fill="FFFFFF"/>
        </w:rPr>
        <w:t>谋划2022年机构编制重点工作</w:t>
      </w:r>
    </w:p>
    <w:p w:rsidR="00505A5D" w:rsidRDefault="00505A5D" w:rsidP="00505A5D">
      <w:pPr>
        <w:ind w:firstLineChars="200" w:firstLine="420"/>
      </w:pPr>
      <w:r>
        <w:rPr>
          <w:rFonts w:hint="eastAsia"/>
        </w:rPr>
        <w:t>临沂市兰陵县委编办认真学习贯彻山东省</w:t>
      </w:r>
      <w:r>
        <w:t>2022</w:t>
      </w:r>
      <w:r>
        <w:t>年工作动员大会精神，围绕县委中心工作，紧扣</w:t>
      </w:r>
      <w:r>
        <w:t>“</w:t>
      </w:r>
      <w:r>
        <w:t>创新</w:t>
      </w:r>
      <w:r>
        <w:t>”</w:t>
      </w:r>
      <w:r>
        <w:t>主题，主动适应机构编制新形势、新任务和新要求，认真谋划</w:t>
      </w:r>
      <w:r>
        <w:t>2022</w:t>
      </w:r>
      <w:r>
        <w:t>年工作重点，奋力开创机构编制工作新局面。</w:t>
      </w:r>
    </w:p>
    <w:p w:rsidR="00505A5D" w:rsidRDefault="00505A5D" w:rsidP="00505A5D">
      <w:pPr>
        <w:ind w:firstLineChars="200" w:firstLine="420"/>
      </w:pPr>
      <w:r>
        <w:rPr>
          <w:rFonts w:hint="eastAsia"/>
        </w:rPr>
        <w:t>聚焦制度创新，推动法治建设。持续学深悟透习近平总书记关于机构编制工作重要论述，把机构编制工作放到党委政府的中心工作上谋划，不断推进机构编制法定化，提升机构编制工作水平。学好用好《中国共产党机构编制工作条例》，落实中央编委《关于推进机构编制法规制度体制建设的意见》，按照省、市关于推进机构编制法规制度体系建设的工作要求，明确制度体系建设的目标要求、步骤措施，逐步建设完善符合工作实际、满足当前和今后一个时期发展需要、覆盖各领域全流程的机构编制制度体系。</w:t>
      </w:r>
    </w:p>
    <w:p w:rsidR="00505A5D" w:rsidRDefault="00505A5D" w:rsidP="00505A5D">
      <w:pPr>
        <w:ind w:firstLineChars="200" w:firstLine="420"/>
      </w:pPr>
      <w:r>
        <w:rPr>
          <w:rFonts w:hint="eastAsia"/>
        </w:rPr>
        <w:t>聚焦改革创新，完善职能体系。围绕县委目标任务，主动服务、精准破题，研究解决一系列制约当前高质量发展的体制机制问题。深化综合行政执法体制改革。根据中央和省、市出台的统筹使用现有编制资源的措施办法，逐步规范执法队伍机构编制管理，加强各有关部门单位有效联动，扎实做好改革试点各项工作。全面深化政府职能优化流程再造。抓好“三张清单、两个机制”落实落地，切实发挥清单制度的基础性效用。建立督促落实机制，指导部门严格按照清单履职尽责，持续优流程、减环节、提效能。依据有关规定协调解决部门间的重大分歧事项，及时进行动态调整，理顺职责关系，构建职责明确、依法行政的政府治理体系。</w:t>
      </w:r>
    </w:p>
    <w:p w:rsidR="00505A5D" w:rsidRDefault="00505A5D" w:rsidP="00505A5D">
      <w:pPr>
        <w:ind w:firstLineChars="200" w:firstLine="420"/>
      </w:pPr>
      <w:r>
        <w:rPr>
          <w:rFonts w:hint="eastAsia"/>
        </w:rPr>
        <w:t>聚焦管理创新，优化资源配置。加大编制统筹周转使用力度。创新机构编制“大统筹、大周转”模式，建好用好各类编制“周转池”，分配用好上级专项周转编制，推动编制资源向重点领域和基层一线倾斜，开展机构编制申请事项执行情况和使用效益评估，切实管住用好机构编制资源。强化机构编制“数据赋能”。加强与相关部门的信息共享和协同配合，用好机构编制人员经费共用信息管理平台，推动实现数据共享。</w:t>
      </w:r>
    </w:p>
    <w:p w:rsidR="00505A5D" w:rsidRDefault="00505A5D" w:rsidP="00505A5D">
      <w:pPr>
        <w:ind w:firstLineChars="200" w:firstLine="420"/>
        <w:jc w:val="right"/>
        <w:rPr>
          <w:bCs/>
          <w:shd w:val="clear" w:color="auto" w:fill="FFFFFF"/>
        </w:rPr>
      </w:pPr>
      <w:r>
        <w:rPr>
          <w:shd w:val="clear" w:color="auto" w:fill="FFFFFF"/>
        </w:rPr>
        <w:t>临沂市兰陵县委编办</w:t>
      </w:r>
      <w:r w:rsidRPr="00792D25">
        <w:rPr>
          <w:shd w:val="clear" w:color="auto" w:fill="FFFFFF"/>
        </w:rPr>
        <w:t>2022-03-02</w:t>
      </w:r>
    </w:p>
    <w:p w:rsidR="00505A5D" w:rsidRDefault="00505A5D" w:rsidP="00B24780">
      <w:pPr>
        <w:sectPr w:rsidR="00505A5D" w:rsidSect="00B2478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D59DD" w:rsidRDefault="000D59DD"/>
    <w:sectPr w:rsidR="000D59D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05A5D"/>
    <w:rsid w:val="000D59DD"/>
    <w:rsid w:val="00505A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05A5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05A5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719</Characters>
  <Application>Microsoft Office Word</Application>
  <DocSecurity>0</DocSecurity>
  <Lines>5</Lines>
  <Paragraphs>1</Paragraphs>
  <ScaleCrop>false</ScaleCrop>
  <Company>Sky123.Org</Company>
  <LinksUpToDate>false</LinksUpToDate>
  <CharactersWithSpaces>844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2022-08-08T09:12:00Z</dcterms:created>
</cp:coreProperties>
</file>