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18C7" w:rsidRDefault="000118C7">
      <w:pPr>
        <w:pStyle w:val="1"/>
      </w:pPr>
      <w:r w:rsidRPr="000472B8">
        <w:t>2021年第二轮事业单位改革2021年4月底:2021湖北省事业单位分类改革实施方案</w:t>
      </w:r>
    </w:p>
    <w:p w:rsidR="000118C7" w:rsidRDefault="000118C7" w:rsidP="000118C7">
      <w:pPr>
        <w:ind w:firstLineChars="200" w:firstLine="420"/>
      </w:pPr>
      <w:r>
        <w:rPr>
          <w:rFonts w:hint="eastAsia"/>
        </w:rPr>
        <w:t>事业单位分类改革是指将现有事业单位按照社会功能划分为承担行政职能、从事生产经营活动和从事公益服务三个类别，那么如何做好</w:t>
      </w:r>
      <w:r>
        <w:t>2021</w:t>
      </w:r>
      <w:r>
        <w:t>年事业单位分类改革实施的方案呢</w:t>
      </w:r>
      <w:r>
        <w:t>?</w:t>
      </w:r>
      <w:r>
        <w:t>下面是有</w:t>
      </w:r>
      <w:r>
        <w:t>2021</w:t>
      </w:r>
      <w:r>
        <w:t>年事业单位分类改革实施方案，欢迎参阅。</w:t>
      </w:r>
    </w:p>
    <w:p w:rsidR="000118C7" w:rsidRDefault="000118C7" w:rsidP="000118C7">
      <w:pPr>
        <w:ind w:firstLineChars="200" w:firstLine="420"/>
      </w:pPr>
      <w:r>
        <w:t>2021</w:t>
      </w:r>
      <w:r>
        <w:t>年事业单位分类改革实施方案范文</w:t>
      </w:r>
      <w:r>
        <w:t>1</w:t>
      </w:r>
    </w:p>
    <w:p w:rsidR="000118C7" w:rsidRDefault="000118C7" w:rsidP="000118C7">
      <w:pPr>
        <w:ind w:firstLineChars="200" w:firstLine="420"/>
      </w:pPr>
      <w:r>
        <w:rPr>
          <w:rFonts w:hint="eastAsia"/>
        </w:rPr>
        <w:t>为全面贯彻落实党的精神，推动我省公益事业又好又快发展，根据《中共中央</w:t>
      </w:r>
      <w:r>
        <w:t xml:space="preserve"> </w:t>
      </w:r>
      <w:r>
        <w:t>国务院关于分类推进事业单位改革的指导意见》</w:t>
      </w:r>
      <w:r>
        <w:t>(</w:t>
      </w:r>
      <w:r>
        <w:t>中发〔</w:t>
      </w:r>
      <w:r>
        <w:t>2021</w:t>
      </w:r>
      <w:r>
        <w:t>〕</w:t>
      </w:r>
      <w:r>
        <w:t>5</w:t>
      </w:r>
      <w:r>
        <w:t>号</w:t>
      </w:r>
      <w:r>
        <w:t>)</w:t>
      </w:r>
      <w:r>
        <w:t>，结合江苏实际，现就分类推进我省事业单位改革提出如下实施意见。</w:t>
      </w:r>
    </w:p>
    <w:p w:rsidR="000118C7" w:rsidRDefault="000118C7" w:rsidP="000118C7">
      <w:pPr>
        <w:ind w:firstLineChars="200" w:firstLine="420"/>
      </w:pPr>
      <w:r>
        <w:rPr>
          <w:rFonts w:hint="eastAsia"/>
        </w:rPr>
        <w:t>一、指导思想、基本原则和主要目标</w:t>
      </w:r>
    </w:p>
    <w:p w:rsidR="000118C7" w:rsidRDefault="000118C7" w:rsidP="000118C7">
      <w:pPr>
        <w:ind w:firstLineChars="200" w:firstLine="420"/>
      </w:pPr>
      <w:r>
        <w:t>(</w:t>
      </w:r>
      <w:r>
        <w:t>一</w:t>
      </w:r>
      <w:r>
        <w:t>)</w:t>
      </w:r>
      <w:r>
        <w:t>指导思想</w:t>
      </w:r>
    </w:p>
    <w:p w:rsidR="000118C7" w:rsidRDefault="000118C7" w:rsidP="000118C7">
      <w:pPr>
        <w:ind w:firstLineChars="200" w:firstLine="420"/>
      </w:pPr>
      <w:r>
        <w:rPr>
          <w:rFonts w:hint="eastAsia"/>
        </w:rPr>
        <w:t>高举中国特色社会主义伟大旗帜，以邓小平理论、“三个代表”重要思想、科学发展观为指导，按照政事分开、事企分开和管办分离的要求，以促进公益事业发展为目的，以科学分类为基础，以创新体制机制为核心，坚持分类指导、分业推进、分级组织、分步实施的工作方针，进一步增强事业单位活力，不断满足人民群众日益增长的公益服务需求。</w:t>
      </w:r>
    </w:p>
    <w:p w:rsidR="000118C7" w:rsidRDefault="000118C7" w:rsidP="000118C7">
      <w:pPr>
        <w:ind w:firstLineChars="200" w:firstLine="420"/>
      </w:pPr>
      <w:r>
        <w:t>(</w:t>
      </w:r>
      <w:r>
        <w:t>二</w:t>
      </w:r>
      <w:r>
        <w:t>)</w:t>
      </w:r>
      <w:r>
        <w:t>基本原则</w:t>
      </w:r>
    </w:p>
    <w:p w:rsidR="000118C7" w:rsidRDefault="000118C7" w:rsidP="000118C7">
      <w:pPr>
        <w:ind w:firstLineChars="200" w:firstLine="420"/>
      </w:pPr>
      <w:r>
        <w:rPr>
          <w:rFonts w:hint="eastAsia"/>
        </w:rPr>
        <w:t>坚持以人为本，发展公益事业，把提高公益服务水平、满足人民群众需求作为出发点和落脚点</w:t>
      </w:r>
      <w:r>
        <w:t>;</w:t>
      </w:r>
      <w:r>
        <w:t>坚持分类指导，明确功能定位，根据不同类别事业单位的特点，实施改革和管理</w:t>
      </w:r>
      <w:r>
        <w:t>;</w:t>
      </w:r>
      <w:r>
        <w:t>坚持开拓进取，创新体制机制，破除影响公益事业发展的体制机制障碍，大胆进行多种形式的探索和实践</w:t>
      </w:r>
      <w:r>
        <w:t>;</w:t>
      </w:r>
      <w:r>
        <w:t>坚持着眼发展，优化资源配置，充分发挥政府主导、社会力量参与和市场机制的作用，实现公益服务提供主体多元化和提供方式多样化</w:t>
      </w:r>
      <w:r>
        <w:t>;</w:t>
      </w:r>
      <w:r>
        <w:t>坚持统筹兼顾，整体配套衔接，注意与行业体制改革、政府机构改革等相衔接，妥善处理改革发展稳定的关系。</w:t>
      </w:r>
    </w:p>
    <w:p w:rsidR="000118C7" w:rsidRDefault="000118C7" w:rsidP="000118C7">
      <w:pPr>
        <w:ind w:firstLineChars="200" w:firstLine="420"/>
      </w:pPr>
      <w:r>
        <w:t>(</w:t>
      </w:r>
      <w:r>
        <w:t>三</w:t>
      </w:r>
      <w:r>
        <w:t>)</w:t>
      </w:r>
      <w:r>
        <w:t>主要目标</w:t>
      </w:r>
    </w:p>
    <w:p w:rsidR="000118C7" w:rsidRDefault="000118C7" w:rsidP="000118C7">
      <w:pPr>
        <w:ind w:firstLineChars="200" w:firstLine="420"/>
      </w:pPr>
      <w:r>
        <w:rPr>
          <w:rFonts w:hint="eastAsia"/>
        </w:rPr>
        <w:t>改革的总体目标是：</w:t>
      </w:r>
      <w:r>
        <w:t>2021</w:t>
      </w:r>
      <w:r>
        <w:t>年前，建立起功能明确、治理完善、运行高效、监管有力的管理体制和运行机制，形成基本服务优先、供给水平适度、布局结构合理、服务公平公正的具有江苏特点的公益服务体系，为全省率先基本实现现代化提供重要支撑。有条件的地区可适当提前。</w:t>
      </w:r>
    </w:p>
    <w:p w:rsidR="000118C7" w:rsidRDefault="000118C7" w:rsidP="000118C7">
      <w:pPr>
        <w:ind w:firstLineChars="200" w:firstLine="420"/>
      </w:pPr>
      <w:r>
        <w:rPr>
          <w:rFonts w:hint="eastAsia"/>
        </w:rPr>
        <w:t>改革的阶段性目标是：</w:t>
      </w:r>
      <w:r>
        <w:t>2021</w:t>
      </w:r>
      <w:r>
        <w:t>年</w:t>
      </w:r>
      <w:r>
        <w:t>12</w:t>
      </w:r>
      <w:r>
        <w:t>月底前，全面完成事业单位分类工作。</w:t>
      </w:r>
      <w:r>
        <w:t>2021</w:t>
      </w:r>
      <w:r>
        <w:t>年</w:t>
      </w:r>
      <w:r>
        <w:t>12</w:t>
      </w:r>
      <w:r>
        <w:t>月底前，基本完成承担行政职能事业单位和从事生产经营活动事业单位改革工作，从事公益服务事业单位在机构编制、人事管理、收入分配、社会保险、财税政策等方面的改革取得明显进展，管办分离、完善治理结构等改革取得较大，社会力量兴办公益事业的制度环境进一步优化，为全面建成惠及全省人民的更高水平小康社会提供重要保证。</w:t>
      </w:r>
    </w:p>
    <w:p w:rsidR="000118C7" w:rsidRDefault="000118C7" w:rsidP="000118C7">
      <w:pPr>
        <w:ind w:firstLineChars="200" w:firstLine="420"/>
      </w:pPr>
      <w:r>
        <w:rPr>
          <w:rFonts w:hint="eastAsia"/>
        </w:rPr>
        <w:t>二、工作任务</w:t>
      </w:r>
    </w:p>
    <w:p w:rsidR="000118C7" w:rsidRDefault="000118C7" w:rsidP="000118C7">
      <w:pPr>
        <w:ind w:firstLineChars="200" w:firstLine="420"/>
      </w:pPr>
      <w:r>
        <w:t>(</w:t>
      </w:r>
      <w:r>
        <w:t>一</w:t>
      </w:r>
      <w:r>
        <w:t>)</w:t>
      </w:r>
      <w:r>
        <w:t>按照社会功能科学划分事业单位类别</w:t>
      </w:r>
    </w:p>
    <w:p w:rsidR="000118C7" w:rsidRDefault="000118C7" w:rsidP="000118C7">
      <w:pPr>
        <w:ind w:firstLineChars="200" w:firstLine="420"/>
      </w:pPr>
      <w:r>
        <w:rPr>
          <w:rFonts w:hint="eastAsia"/>
        </w:rPr>
        <w:t>在前期清理规范的基础上，明确事业单位分类范围，规范事业单位分类标准，严格事业单位分类程序。按照社会功能，将现有事业单位划分为承担行政职能、从事生产经营活动和从事公益服务三个类别。根据职责任务、服务对象和资源配置方式等情况，将从事公益服务事业单位细分为两类：承担义务教育、基础性科研、公共文化、公共卫生及基层的基本医疗服务等基本公益服务，不能或不宜由市场配置资源的，划入公益一类</w:t>
      </w:r>
      <w:r>
        <w:t>;</w:t>
      </w:r>
      <w:r>
        <w:t>承担高等教育、非营利医疗等公益服务，可部分由市场配置资源的，划入公益二类。今后，不再批准设立承担行政职能事业单位和从事生产经营活动事业</w:t>
      </w:r>
      <w:r>
        <w:rPr>
          <w:rFonts w:hint="eastAsia"/>
        </w:rPr>
        <w:t>单位。</w:t>
      </w:r>
    </w:p>
    <w:p w:rsidR="000118C7" w:rsidRDefault="000118C7" w:rsidP="000118C7">
      <w:pPr>
        <w:ind w:firstLineChars="200" w:firstLine="420"/>
      </w:pPr>
      <w:r>
        <w:t>(</w:t>
      </w:r>
      <w:r>
        <w:t>二</w:t>
      </w:r>
      <w:r>
        <w:t>)</w:t>
      </w:r>
      <w:r>
        <w:t>稳步推进承担行政职能事业单位改革</w:t>
      </w:r>
    </w:p>
    <w:p w:rsidR="000118C7" w:rsidRDefault="000118C7" w:rsidP="000118C7">
      <w:pPr>
        <w:ind w:firstLineChars="200" w:firstLine="420"/>
      </w:pPr>
      <w:r>
        <w:rPr>
          <w:rFonts w:hint="eastAsia"/>
        </w:rPr>
        <w:t>根据国家有关法律法规和中央有关政策规定，按照是否完全或主要履行行政决策、行政执行、行政监督等职能，从严认定承担行政职能的事业单位，不以机构名称、经费来源、人员管理方式等作为依据。</w:t>
      </w:r>
    </w:p>
    <w:p w:rsidR="000118C7" w:rsidRDefault="000118C7" w:rsidP="000118C7">
      <w:pPr>
        <w:ind w:firstLineChars="200" w:firstLine="420"/>
      </w:pPr>
      <w:r>
        <w:rPr>
          <w:rFonts w:hint="eastAsia"/>
        </w:rPr>
        <w:t>对已认定为完全承担行政职能的事业单位和主要承担行政职能的事业单位在其他职责剥离后，在规范和调整其行政职能、重新核定人员编制的基础上，可调整为相关行政机关的内设机构，确需单独设置行政机构的，要按照精简效能的原则设置。改革中涉及行政机构编制调整的，不得政府机构限额和行政编制总额，主要通过行政管理体制和政府机构改革中调剂出来的空额逐步解决。</w:t>
      </w:r>
    </w:p>
    <w:p w:rsidR="000118C7" w:rsidRDefault="000118C7" w:rsidP="000118C7">
      <w:pPr>
        <w:ind w:firstLineChars="200" w:firstLine="420"/>
      </w:pPr>
      <w:r>
        <w:rPr>
          <w:rFonts w:hint="eastAsia"/>
        </w:rPr>
        <w:t>已认定为承担行政职能、但尚未调整到位的事业单位，在过渡期内继续按照现行法律法规和政策规定履行职责，使用事业编制且只减不增，依照现行机构编制、人事、财务、社会保险等政策规定实施管理。</w:t>
      </w:r>
    </w:p>
    <w:p w:rsidR="000118C7" w:rsidRDefault="000118C7" w:rsidP="000118C7">
      <w:pPr>
        <w:ind w:firstLineChars="200" w:firstLine="420"/>
      </w:pPr>
      <w:r>
        <w:rPr>
          <w:rFonts w:hint="eastAsia"/>
        </w:rPr>
        <w:t>对部分承担行政职能的事业单位，要认真梳理职能，将属于政府的职能划归相关行政机构</w:t>
      </w:r>
      <w:r>
        <w:t>;</w:t>
      </w:r>
      <w:r>
        <w:t>职能调整后，要重新明确事业单位职责、划定类别，工作任务不足的予以撤销或并入其他事业单位。</w:t>
      </w:r>
    </w:p>
    <w:p w:rsidR="000118C7" w:rsidRDefault="000118C7" w:rsidP="000118C7">
      <w:pPr>
        <w:ind w:firstLineChars="200" w:firstLine="420"/>
      </w:pPr>
      <w:r>
        <w:rPr>
          <w:rFonts w:hint="eastAsia"/>
        </w:rPr>
        <w:t>按照事业单位不再承担行政职能的改革方向和管理要求，今后制定地方性法规、政府规章和“三定”规定等规范性文件时，原则上不再授权或委托事业单位承担行政职能。</w:t>
      </w:r>
    </w:p>
    <w:p w:rsidR="000118C7" w:rsidRDefault="000118C7" w:rsidP="000118C7">
      <w:pPr>
        <w:ind w:firstLineChars="200" w:firstLine="420"/>
      </w:pPr>
      <w:r>
        <w:t>(</w:t>
      </w:r>
      <w:r>
        <w:t>三</w:t>
      </w:r>
      <w:r>
        <w:t>)</w:t>
      </w:r>
      <w:r>
        <w:t>积极推进从事生产经营活动事业单位改革</w:t>
      </w:r>
    </w:p>
    <w:p w:rsidR="000118C7" w:rsidRDefault="000118C7" w:rsidP="000118C7">
      <w:pPr>
        <w:ind w:firstLineChars="200" w:firstLine="420"/>
      </w:pPr>
      <w:r>
        <w:t>1.</w:t>
      </w:r>
      <w:r>
        <w:t>加快推进转企改制。对从事生产经营活动事业单位要加快转企改制，使其成为市场竞争主体。要周密制定转企改制工作方案，按照有关规定进行资产清查、财务审计、资产评估，核实债权债务，界定和核实资产，由同级财政部门依法核定国家资本金。事业单位转为国有企业的，要按现代企业制度要求，深化内部改革，转变管理机制，并依照政企分开、政资分开的原则，与原行政主管部门脱钩，其国有资产除国家另有规定外，由履行国有资产出资人职责的机构负责。鼓励事业单位转企的同时，进行产权制度改革，采取兼并、重组、股份制改造等多种形式，依法组建公司制企</w:t>
      </w:r>
      <w:r>
        <w:rPr>
          <w:rFonts w:hint="eastAsia"/>
        </w:rPr>
        <w:t>业、合伙企业或个人独资企业。转企改制单位要按规定注销事业单位法人，核销事业编制，进行国有资产产权登记、工商登记，并依法与在职职工签订劳动合同，建立或接续社会保险关系。</w:t>
      </w:r>
    </w:p>
    <w:p w:rsidR="000118C7" w:rsidRDefault="000118C7" w:rsidP="000118C7">
      <w:pPr>
        <w:ind w:firstLineChars="200" w:firstLine="420"/>
      </w:pPr>
      <w:r>
        <w:t>2.</w:t>
      </w:r>
      <w:r>
        <w:t>制定完善相关政策。为平稳推进转企改制工作，可给予过渡期，一般为</w:t>
      </w:r>
      <w:r>
        <w:t>5</w:t>
      </w:r>
      <w:r>
        <w:t>年。在过渡期内，对转企改制单位给予适当保留原有税收等政策，原有正常事业费继续拨付。在离退休人员待遇方面，转企改制前已离退休人员，原国家和省规定的离退休费待遇标准不变，支付方式和待遇调整按国家和省有关规定执行</w:t>
      </w:r>
      <w:r>
        <w:t>;</w:t>
      </w:r>
      <w:r>
        <w:t>转企改制前参加工作、转企改制后退休的人员，基本养老金的计发和调整按照国家和省有关规定执行，保证离退休人员待遇水平平稳衔接。在医疗方面，离休人员继续执行现行办法，所需资金按原渠道解决</w:t>
      </w:r>
      <w:r>
        <w:t>;</w:t>
      </w:r>
      <w:r>
        <w:t>转企改制前已退休人员，转企改制后继续按规定享受职工基本</w:t>
      </w:r>
      <w:r>
        <w:rPr>
          <w:rFonts w:hint="eastAsia"/>
        </w:rPr>
        <w:t>医疗保险、补充医疗等待遇。有条件的转企改制单位，可按照有关规定为职工建立补充医疗保险和企业年金。要进一步做好离退休人员的服务管理工作。</w:t>
      </w:r>
    </w:p>
    <w:p w:rsidR="000118C7" w:rsidRDefault="000118C7" w:rsidP="000118C7">
      <w:pPr>
        <w:ind w:firstLineChars="200" w:firstLine="420"/>
      </w:pPr>
      <w:r>
        <w:t>(</w:t>
      </w:r>
      <w:r>
        <w:t>四</w:t>
      </w:r>
      <w:r>
        <w:t>)</w:t>
      </w:r>
      <w:r>
        <w:t>深化从事公益服务事业单位改革</w:t>
      </w:r>
    </w:p>
    <w:p w:rsidR="000118C7" w:rsidRDefault="000118C7" w:rsidP="000118C7">
      <w:pPr>
        <w:ind w:firstLineChars="200" w:firstLine="420"/>
      </w:pPr>
      <w:r>
        <w:t>1.</w:t>
      </w:r>
      <w:r>
        <w:t>优化布局结构。加强公益事业的统筹规划，推动社会事业发展规划、重大社会公益项目立项与事业单位机构编制管理的有效对接，为社会力量参与举办公益事业留下足够空间。打破条块分割和行政区划界限，整合职责功能相近的事业单位，公益服务能力。优化事业单位层级分布，面向社会提供公益服务的事业单位原则上实行属地管理，省级主要举办承担全省性、示范性或者跨区域、跨流域公益服务事业单位。</w:t>
      </w:r>
    </w:p>
    <w:p w:rsidR="000118C7" w:rsidRDefault="000118C7" w:rsidP="000118C7">
      <w:pPr>
        <w:ind w:firstLineChars="200" w:firstLine="420"/>
      </w:pPr>
      <w:r>
        <w:t>2.</w:t>
      </w:r>
      <w:r>
        <w:t>改革管理体制。实行政事分开，理顺政府与事业单位的关系。行政主管部门要加快职能转变，创新管理方式，减少对事业单位的微观管理和直接管理，强化制定政策法规、行业规划、标准规范和监督指导等职责。对面向社会提供公益服务的事业单位，积极探索管办分离的有效实现形式，逐步取消行政级别，落实事业单位法人自主权，保证其依法决策、独立自主开展活动并承担责任。</w:t>
      </w:r>
    </w:p>
    <w:p w:rsidR="000118C7" w:rsidRDefault="000118C7" w:rsidP="000118C7">
      <w:pPr>
        <w:ind w:firstLineChars="200" w:firstLine="420"/>
      </w:pPr>
      <w:r>
        <w:t>3.</w:t>
      </w:r>
      <w:r>
        <w:t>规范和创新机构编制管理。贯彻落实《江苏省事业单位机构编制管理办法》，全面规范从事公益服务事业单位的机构编制事项。对不同类型事业单位实行不同的机构编制管理。推进事业单位机构编制科学化、规范化、法制化管理。建立健全</w:t>
      </w:r>
      <w:r>
        <w:t>“</w:t>
      </w:r>
      <w:r>
        <w:t>控制总量、盘活存量、优化结构、有减有增</w:t>
      </w:r>
      <w:r>
        <w:t>”</w:t>
      </w:r>
      <w:r>
        <w:t>的动态管理长效机制，用好用活现有编制资源。进一步强化机构编制管理与组织</w:t>
      </w:r>
      <w:r>
        <w:t>(</w:t>
      </w:r>
      <w:r>
        <w:t>人事</w:t>
      </w:r>
      <w:r>
        <w:t>)</w:t>
      </w:r>
      <w:r>
        <w:t>管理、财政预算等综合约束机制。加快建立事业单位机构编制执行情况和公益性职责履行情况的定期评估制度。探索对事业单位部分岗位实行政府购买服务的办法。</w:t>
      </w:r>
    </w:p>
    <w:p w:rsidR="000118C7" w:rsidRDefault="000118C7" w:rsidP="000118C7">
      <w:pPr>
        <w:ind w:firstLineChars="200" w:firstLine="420"/>
      </w:pPr>
      <w:r>
        <w:t>4.</w:t>
      </w:r>
      <w:r>
        <w:t>建立健全法人治理结构。加强事业单位的法人资格管理。面向社会提供公益服务的事业单位，探索建立理事会、董事会、管委会等多种形式的治理结构，健全决策、执行和监督机制，提高运行效率，确保公益目标实现。不宜建立法人治理结构的事业单位，继续完善现行管理模式。</w:t>
      </w:r>
    </w:p>
    <w:p w:rsidR="000118C7" w:rsidRDefault="000118C7" w:rsidP="000118C7">
      <w:pPr>
        <w:ind w:firstLineChars="200" w:firstLine="420"/>
      </w:pPr>
      <w:r>
        <w:t>5.</w:t>
      </w:r>
      <w:r>
        <w:t>深化人事制度改革。以转换用人机制和搞活用人制度为核心，以健全聘用制度和岗位管理制度为重点，建立权责清晰、分类科学、机制灵活、监管有力的事业单位人事管理制度，实现由固定用人向合同用人转变，由身份管理向岗位管理转变。加快推进职称制度改革，健全专业技术人才评价机制。坚持科学化、民主化、制度化方向，对不同类型事业单位实行分类人事管理，依照编制管理办法分类设岗，实行公开招聘、竞聘上岗、按岗聘用、合同管理。</w:t>
      </w:r>
    </w:p>
    <w:p w:rsidR="000118C7" w:rsidRDefault="000118C7" w:rsidP="000118C7">
      <w:pPr>
        <w:ind w:firstLineChars="200" w:firstLine="420"/>
      </w:pPr>
      <w:r>
        <w:t>6.</w:t>
      </w:r>
      <w:r>
        <w:t>深化收入分配制度改革。以完善工资分配激励约束机制为核心，健全符合事业单位特点、体现岗位绩效和分级分类管理要求的工作人员收入分配制度。结合规范事业单位津贴补贴，进一步做好义务教育学校、公共卫生与基层医疗卫生事业单位、其他事业单位绩效工资实施工作</w:t>
      </w:r>
      <w:r>
        <w:t>;</w:t>
      </w:r>
      <w:r>
        <w:t>根据改革进程，不断探索完善对事业单位绩效工资的分类管理办法。按照国家统一部署，逐步完善事业单位工资正常调整机制和收入分配宏观调控机制。</w:t>
      </w:r>
    </w:p>
    <w:p w:rsidR="000118C7" w:rsidRDefault="000118C7" w:rsidP="000118C7">
      <w:pPr>
        <w:ind w:firstLineChars="200" w:firstLine="420"/>
      </w:pPr>
      <w:r>
        <w:t>7.</w:t>
      </w:r>
      <w:r>
        <w:t>推进社会保险制度改革。根据国家统一部署，积极研究并逐步推进事业单位及其工作人员参加基本养老、基本医疗、失业、工伤、生育等社会保险政策，逐步建立起独立于单位之外、资金来源多渠道、方式多层次、管理服务社会化的社会保险体系。事业单位工作人员基本养老保险制度改革实行社会统筹和个人账户相结合的模式，养老保险费由单位和个人共同负担，个人缴费全部记入个人账户。养老保险基金单独建账，实行省级统筹，基本养老金实行社会化发放。实行</w:t>
      </w:r>
      <w:r>
        <w:t>“</w:t>
      </w:r>
      <w:r>
        <w:t>老人老办法、新人新制度、中人逐步过渡</w:t>
      </w:r>
      <w:r>
        <w:t>”</w:t>
      </w:r>
      <w:r>
        <w:t>，对改革前参加工作、改革后退休的人员，妥善保证其养老待</w:t>
      </w:r>
      <w:r>
        <w:rPr>
          <w:rFonts w:hint="eastAsia"/>
        </w:rPr>
        <w:t>遇水平平稳过渡、合理衔接，保持国家规定的待遇水平不降低。探索建立事业单位工作人员职业年金制度。</w:t>
      </w:r>
    </w:p>
    <w:p w:rsidR="000118C7" w:rsidRDefault="000118C7" w:rsidP="000118C7">
      <w:pPr>
        <w:ind w:firstLineChars="200" w:firstLine="420"/>
      </w:pPr>
      <w:r>
        <w:t>8.</w:t>
      </w:r>
      <w:r>
        <w:t>加强对事业单位的监督。建立事业单位绩效考评制度，考评结果作为确定预算、负责人奖惩与收入分配等的重要依据。加强审计监督和舆论监督。面向社会提供公益服务的事业单位要建立信息披露制度，重要事项和年度报告要向社会公开，涉及人民群众切身利益的重大公益服务事项要进行社会公示和听证。</w:t>
      </w:r>
    </w:p>
    <w:p w:rsidR="000118C7" w:rsidRDefault="000118C7" w:rsidP="000118C7">
      <w:pPr>
        <w:ind w:firstLineChars="200" w:firstLine="420"/>
      </w:pPr>
      <w:r>
        <w:t xml:space="preserve">9. </w:t>
      </w:r>
      <w:r>
        <w:t>全面加强事业单位党的建设。按照党章和有关规定，及时调整党的组织设置，理顺隶属关系，选好配强党组织领导班子，加强党员教育、管理、服务，做好思想政治工作，推进精神文明建设，领导工会、共青团等群众组织开展工作，充分发挥党组织在促进事业发展、完成本单位中心任务中的领导核心或政治核心作用，保证党的基本路线方针政策在事业单位的贯彻执行。</w:t>
      </w:r>
    </w:p>
    <w:p w:rsidR="000118C7" w:rsidRDefault="000118C7" w:rsidP="000118C7">
      <w:pPr>
        <w:ind w:firstLineChars="200" w:firstLine="420"/>
      </w:pPr>
      <w:r>
        <w:t>2021</w:t>
      </w:r>
      <w:r>
        <w:t>年事业单位分类改革实施方案范文</w:t>
      </w:r>
      <w:r>
        <w:t>2</w:t>
      </w:r>
    </w:p>
    <w:p w:rsidR="000118C7" w:rsidRDefault="000118C7" w:rsidP="000118C7">
      <w:pPr>
        <w:ind w:firstLineChars="200" w:firstLine="420"/>
      </w:pPr>
      <w:r>
        <w:rPr>
          <w:rFonts w:hint="eastAsia"/>
        </w:rPr>
        <w:t>为推进全市事业单位清理规范和分类改革工作，根据省委、省政府《关于印发</w:t>
      </w:r>
      <w:r>
        <w:t>&lt;</w:t>
      </w:r>
      <w:r>
        <w:t>山西省事业单位分类改革方案</w:t>
      </w:r>
      <w:r>
        <w:t>&gt;</w:t>
      </w:r>
      <w:r>
        <w:t>的通知》</w:t>
      </w:r>
      <w:r>
        <w:t>(</w:t>
      </w:r>
      <w:r>
        <w:t>晋发〔</w:t>
      </w:r>
      <w:r>
        <w:t>2021</w:t>
      </w:r>
      <w:r>
        <w:t>〕</w:t>
      </w:r>
      <w:r>
        <w:t>16</w:t>
      </w:r>
      <w:r>
        <w:t>号</w:t>
      </w:r>
      <w:r>
        <w:t>)</w:t>
      </w:r>
      <w:r>
        <w:t>，省委办公厅、省政府办公厅《关于市县事业单位清理规范和分类改革的意见》</w:t>
      </w:r>
      <w:r>
        <w:t>(</w:t>
      </w:r>
      <w:r>
        <w:t>晋办发〔</w:t>
      </w:r>
      <w:r>
        <w:t>2021</w:t>
      </w:r>
      <w:r>
        <w:t>〕</w:t>
      </w:r>
      <w:r>
        <w:t>16</w:t>
      </w:r>
      <w:r>
        <w:t>号</w:t>
      </w:r>
      <w:r>
        <w:t>)</w:t>
      </w:r>
      <w:r>
        <w:t>精神，结合我市实际，制定本方案。</w:t>
      </w:r>
    </w:p>
    <w:p w:rsidR="000118C7" w:rsidRDefault="000118C7" w:rsidP="000118C7">
      <w:pPr>
        <w:ind w:firstLineChars="200" w:firstLine="420"/>
      </w:pPr>
      <w:r>
        <w:rPr>
          <w:rFonts w:hint="eastAsia"/>
        </w:rPr>
        <w:t>一、指导思想</w:t>
      </w:r>
    </w:p>
    <w:p w:rsidR="000118C7" w:rsidRDefault="000118C7" w:rsidP="000118C7">
      <w:pPr>
        <w:ind w:firstLineChars="200" w:firstLine="420"/>
      </w:pPr>
      <w:r>
        <w:rPr>
          <w:rFonts w:hint="eastAsia"/>
        </w:rPr>
        <w:t>以邓小平理论和“三个代表”重要思想为指导，认真贯彻党的</w:t>
      </w:r>
      <w:r>
        <w:t>21</w:t>
      </w:r>
      <w:r>
        <w:t>大和</w:t>
      </w:r>
      <w:r>
        <w:t>21</w:t>
      </w:r>
      <w:r>
        <w:t>届</w:t>
      </w:r>
      <w:r>
        <w:t>X</w:t>
      </w:r>
      <w:r>
        <w:t>中、</w:t>
      </w:r>
      <w:r>
        <w:t>X</w:t>
      </w:r>
      <w:r>
        <w:t>中、</w:t>
      </w:r>
      <w:r>
        <w:t>X</w:t>
      </w:r>
      <w:r>
        <w:t>中全会精神，深入贯彻落实科学发展观，紧密围绕市委、市政府工作中心，积极配合政府机构改革，本着规范、搞活、发展的宗旨，通过对事业单位进行清理规范，推进事业单位分类改革，逐步建立起基础优先、服务公平、区域均衡、门类齐全的公益服务体系和公益目标明确、投入机制完善、布局结构合理、治理结构规范、微观运行高效、监管制度健全的事业单位管理体制和运行机制，促进全市经济建设和社会事业又好又快发展。</w:t>
      </w:r>
    </w:p>
    <w:p w:rsidR="000118C7" w:rsidRDefault="000118C7" w:rsidP="000118C7">
      <w:pPr>
        <w:ind w:firstLineChars="200" w:firstLine="420"/>
      </w:pPr>
      <w:r>
        <w:rPr>
          <w:rFonts w:hint="eastAsia"/>
        </w:rPr>
        <w:t>二、基本原则</w:t>
      </w:r>
    </w:p>
    <w:p w:rsidR="000118C7" w:rsidRDefault="000118C7" w:rsidP="000118C7">
      <w:pPr>
        <w:ind w:firstLineChars="200" w:firstLine="420"/>
      </w:pPr>
      <w:r>
        <w:t>(</w:t>
      </w:r>
      <w:r>
        <w:t>一</w:t>
      </w:r>
      <w:r>
        <w:t>)</w:t>
      </w:r>
      <w:r>
        <w:t>坚持精简、优化、效能的原则。按照区域经济和社会公益事业发展的要求，适当调整现有事业单位，优化布局结构，创新体制机制，提高财政资金使用效益，提高事业单位服务水平和社会效益，促进社会事业健康发展。</w:t>
      </w:r>
    </w:p>
    <w:p w:rsidR="000118C7" w:rsidRDefault="000118C7" w:rsidP="000118C7">
      <w:pPr>
        <w:ind w:firstLineChars="200" w:firstLine="420"/>
      </w:pPr>
      <w:r>
        <w:t>(</w:t>
      </w:r>
      <w:r>
        <w:t>二</w:t>
      </w:r>
      <w:r>
        <w:t>)</w:t>
      </w:r>
      <w:r>
        <w:t>坚持政事分开和事企分开的原则。合理界定事业单位的性质，规范事业单位的职责任务，使行政机关和事业单位各司其职、各负其责。</w:t>
      </w:r>
    </w:p>
    <w:p w:rsidR="000118C7" w:rsidRDefault="000118C7" w:rsidP="000118C7">
      <w:pPr>
        <w:ind w:firstLineChars="200" w:firstLine="420"/>
      </w:pPr>
      <w:r>
        <w:t>(</w:t>
      </w:r>
      <w:r>
        <w:t>三</w:t>
      </w:r>
      <w:r>
        <w:t>)</w:t>
      </w:r>
      <w:r>
        <w:t>坚持分类管理、衔接配套的原则。事业单位清理规范和分类改革工作要与财政预算管理方式和人事制度改革以及各行业体制改革相配套、相衔接，统筹考虑，整体推进。</w:t>
      </w:r>
    </w:p>
    <w:p w:rsidR="000118C7" w:rsidRDefault="000118C7" w:rsidP="000118C7">
      <w:pPr>
        <w:ind w:firstLineChars="200" w:firstLine="420"/>
      </w:pPr>
      <w:r>
        <w:t>(</w:t>
      </w:r>
      <w:r>
        <w:t>四</w:t>
      </w:r>
      <w:r>
        <w:t>)</w:t>
      </w:r>
      <w:r>
        <w:t>坚持实事求是、积极稳妥的原则。在有利于促进经济发展和保持社会稳定的前提下，从实际出发，充分考虑事业单位人员的切身利益，改革所涉及单位和个人的合法权益，积极稳妥操作，确保改革顺利有序推进。</w:t>
      </w:r>
    </w:p>
    <w:p w:rsidR="000118C7" w:rsidRDefault="000118C7" w:rsidP="000118C7">
      <w:pPr>
        <w:ind w:firstLineChars="200" w:firstLine="420"/>
      </w:pPr>
      <w:r>
        <w:rPr>
          <w:rFonts w:hint="eastAsia"/>
        </w:rPr>
        <w:t>三、目标任务</w:t>
      </w:r>
    </w:p>
    <w:p w:rsidR="000118C7" w:rsidRDefault="000118C7" w:rsidP="000118C7">
      <w:pPr>
        <w:ind w:firstLineChars="200" w:firstLine="420"/>
      </w:pPr>
      <w:r>
        <w:rPr>
          <w:rFonts w:hint="eastAsia"/>
        </w:rPr>
        <w:t>在认真调研、摸清底数的基础上，对全市现有各级各类事业单位进行全面清理，对保留的事业单位重新规范，并根据其职责任务，进行科学分类，实行分类改革和管理，实现事业单位的机构设置科学、单位名称规范、职责界定清晰、经费渠道适宜、编制职数合理、内设机构精干、类别划分准确、管理规范有序，逐步理顺事业单位与政府部门和企业的关系，改革事业单位现行管理体制，优化资源配置，调整布局结构，进一步解放和发展事业单位生产力，提高公益服务的质量和效率。</w:t>
      </w:r>
    </w:p>
    <w:p w:rsidR="000118C7" w:rsidRDefault="000118C7" w:rsidP="000118C7">
      <w:pPr>
        <w:ind w:firstLineChars="200" w:firstLine="420"/>
      </w:pPr>
      <w:r>
        <w:t>(</w:t>
      </w:r>
      <w:r>
        <w:t>一</w:t>
      </w:r>
      <w:r>
        <w:t>)</w:t>
      </w:r>
      <w:r>
        <w:t>清理</w:t>
      </w:r>
    </w:p>
    <w:p w:rsidR="000118C7" w:rsidRDefault="000118C7" w:rsidP="000118C7">
      <w:pPr>
        <w:ind w:firstLineChars="200" w:firstLine="420"/>
      </w:pPr>
      <w:r>
        <w:rPr>
          <w:rFonts w:hint="eastAsia"/>
        </w:rPr>
        <w:t>根据社会事业发展需要，采取“撤、并、转”的方法，对事业单位资源进行统筹规划。</w:t>
      </w:r>
    </w:p>
    <w:p w:rsidR="000118C7" w:rsidRDefault="000118C7" w:rsidP="000118C7">
      <w:pPr>
        <w:ind w:firstLineChars="200" w:firstLine="420"/>
      </w:pPr>
      <w:r>
        <w:t>1</w:t>
      </w:r>
      <w:r>
        <w:t>、有下列情况之一的事业单位应予撤销：</w:t>
      </w:r>
    </w:p>
    <w:p w:rsidR="000118C7" w:rsidRDefault="000118C7" w:rsidP="000118C7">
      <w:pPr>
        <w:ind w:firstLineChars="200" w:firstLine="420"/>
      </w:pPr>
      <w:r>
        <w:t>(1)</w:t>
      </w:r>
      <w:r>
        <w:t>长期不开展工作或不能正常运转的</w:t>
      </w:r>
      <w:r>
        <w:t>;</w:t>
      </w:r>
    </w:p>
    <w:p w:rsidR="000118C7" w:rsidRDefault="000118C7" w:rsidP="000118C7">
      <w:pPr>
        <w:ind w:firstLineChars="200" w:firstLine="420"/>
      </w:pPr>
      <w:r>
        <w:t>(2)</w:t>
      </w:r>
      <w:r>
        <w:t>长期无正式在编工作人员，其日常工作由机关工作人员或其他外聘人员承担的</w:t>
      </w:r>
      <w:r>
        <w:t>;</w:t>
      </w:r>
    </w:p>
    <w:p w:rsidR="000118C7" w:rsidRDefault="000118C7" w:rsidP="000118C7">
      <w:pPr>
        <w:ind w:firstLineChars="200" w:firstLine="420"/>
      </w:pPr>
      <w:r>
        <w:t>(3)</w:t>
      </w:r>
      <w:r>
        <w:t>所承担的职责已完全划入行政机关的</w:t>
      </w:r>
      <w:r>
        <w:t>;</w:t>
      </w:r>
    </w:p>
    <w:p w:rsidR="000118C7" w:rsidRDefault="000118C7" w:rsidP="000118C7">
      <w:pPr>
        <w:ind w:firstLineChars="200" w:firstLine="420"/>
      </w:pPr>
      <w:r>
        <w:t>(4)</w:t>
      </w:r>
      <w:r>
        <w:t>所承担的职责任务已不适应市场经济发展需要的，或履行职责的法定依据已消失的</w:t>
      </w:r>
      <w:r>
        <w:t>;</w:t>
      </w:r>
    </w:p>
    <w:p w:rsidR="000118C7" w:rsidRDefault="000118C7" w:rsidP="000118C7">
      <w:pPr>
        <w:ind w:firstLineChars="200" w:firstLine="420"/>
      </w:pPr>
      <w:r>
        <w:t>(5)</w:t>
      </w:r>
      <w:r>
        <w:t>任务严重不足，长期不出成果，社会效益差的。</w:t>
      </w:r>
    </w:p>
    <w:p w:rsidR="000118C7" w:rsidRDefault="000118C7" w:rsidP="000118C7">
      <w:pPr>
        <w:ind w:firstLineChars="200" w:firstLine="420"/>
      </w:pPr>
      <w:r>
        <w:t>2</w:t>
      </w:r>
      <w:r>
        <w:t>、有下列情况之一的事业单位应成建制合并，确因工作需要的，可保留牌子：</w:t>
      </w:r>
    </w:p>
    <w:p w:rsidR="000118C7" w:rsidRDefault="000118C7" w:rsidP="000118C7">
      <w:pPr>
        <w:ind w:firstLineChars="200" w:firstLine="420"/>
      </w:pPr>
      <w:r>
        <w:t>(1)</w:t>
      </w:r>
      <w:r>
        <w:t>分工过细、规模偏小、工作量不大、社会效益不佳的</w:t>
      </w:r>
      <w:r>
        <w:t>;</w:t>
      </w:r>
    </w:p>
    <w:p w:rsidR="000118C7" w:rsidRDefault="000118C7" w:rsidP="000118C7">
      <w:pPr>
        <w:ind w:firstLineChars="200" w:firstLine="420"/>
      </w:pPr>
      <w:r>
        <w:t>(2)</w:t>
      </w:r>
      <w:r>
        <w:t>职责任务相近、工作任务交叉、设置不合理的</w:t>
      </w:r>
      <w:r>
        <w:t>;</w:t>
      </w:r>
    </w:p>
    <w:p w:rsidR="000118C7" w:rsidRDefault="000118C7" w:rsidP="000118C7">
      <w:pPr>
        <w:ind w:firstLineChars="200" w:firstLine="420"/>
      </w:pPr>
      <w:r>
        <w:t>(3)</w:t>
      </w:r>
      <w:r>
        <w:t>同一部门所属多个单位承担执法职责的</w:t>
      </w:r>
      <w:r>
        <w:t>;</w:t>
      </w:r>
    </w:p>
    <w:p w:rsidR="000118C7" w:rsidRDefault="000118C7" w:rsidP="000118C7">
      <w:pPr>
        <w:ind w:firstLineChars="200" w:firstLine="420"/>
      </w:pPr>
      <w:r>
        <w:t>(4)</w:t>
      </w:r>
      <w:r>
        <w:t>随主管部门划转，需进行合并的</w:t>
      </w:r>
      <w:r>
        <w:t>;</w:t>
      </w:r>
    </w:p>
    <w:p w:rsidR="000118C7" w:rsidRDefault="000118C7" w:rsidP="000118C7">
      <w:pPr>
        <w:ind w:firstLineChars="200" w:firstLine="420"/>
      </w:pPr>
      <w:r>
        <w:t>(5)</w:t>
      </w:r>
      <w:r>
        <w:t>具有不同隶属关系，业务相同相近的。</w:t>
      </w:r>
    </w:p>
    <w:p w:rsidR="000118C7" w:rsidRDefault="000118C7" w:rsidP="000118C7">
      <w:pPr>
        <w:ind w:firstLineChars="200" w:firstLine="420"/>
      </w:pPr>
      <w:r>
        <w:t>3</w:t>
      </w:r>
      <w:r>
        <w:t>、具备下列条件之一的事业单位，应逐步转制：</w:t>
      </w:r>
    </w:p>
    <w:p w:rsidR="000118C7" w:rsidRDefault="000118C7" w:rsidP="000118C7">
      <w:pPr>
        <w:ind w:firstLineChars="200" w:firstLine="420"/>
      </w:pPr>
      <w:r>
        <w:t>(1)</w:t>
      </w:r>
      <w:r>
        <w:t>现主要从事生产经营活动及其他营利性活动的</w:t>
      </w:r>
      <w:r>
        <w:t>;</w:t>
      </w:r>
    </w:p>
    <w:p w:rsidR="000118C7" w:rsidRDefault="000118C7" w:rsidP="000118C7">
      <w:pPr>
        <w:ind w:firstLineChars="200" w:firstLine="420"/>
      </w:pPr>
      <w:r>
        <w:t>(2)</w:t>
      </w:r>
      <w:r>
        <w:t>属于社会中介组织，进行收费服务的</w:t>
      </w:r>
      <w:r>
        <w:t>;</w:t>
      </w:r>
    </w:p>
    <w:p w:rsidR="000118C7" w:rsidRDefault="000118C7" w:rsidP="000118C7">
      <w:pPr>
        <w:ind w:firstLineChars="200" w:firstLine="420"/>
      </w:pPr>
      <w:r>
        <w:t>(3)</w:t>
      </w:r>
      <w:r>
        <w:t>现承担的工作任务可由市场调节解决，或可通过政府购买服务等方式交由其他社会组织承担的。</w:t>
      </w:r>
    </w:p>
    <w:p w:rsidR="000118C7" w:rsidRDefault="000118C7" w:rsidP="000118C7">
      <w:pPr>
        <w:ind w:firstLineChars="200" w:firstLine="420"/>
      </w:pPr>
      <w:r>
        <w:t>(</w:t>
      </w:r>
      <w:r>
        <w:t>二</w:t>
      </w:r>
      <w:r>
        <w:t>)</w:t>
      </w:r>
      <w:r>
        <w:t>规范</w:t>
      </w:r>
    </w:p>
    <w:p w:rsidR="000118C7" w:rsidRDefault="000118C7" w:rsidP="000118C7">
      <w:pPr>
        <w:ind w:firstLineChars="200" w:firstLine="420"/>
      </w:pPr>
      <w:r>
        <w:t>1</w:t>
      </w:r>
      <w:r>
        <w:t>、机构名称。事业单位的名称应当规范、准确，能够反映其机构的性质特征、举办主体、所在区域、主要职责、组织形式等内容。除部分承担行政职能的事业单位可冠以局、办外，其他事业单位原则上不再称局、办。严格控制事业单位增挂牌子，除法律法规或上级规定必须增挂外，一般应通过明确职责或变更单位名称的方式予以解决。</w:t>
      </w:r>
    </w:p>
    <w:p w:rsidR="000118C7" w:rsidRDefault="000118C7" w:rsidP="000118C7">
      <w:pPr>
        <w:ind w:firstLineChars="200" w:firstLine="420"/>
      </w:pPr>
      <w:r>
        <w:t>2</w:t>
      </w:r>
      <w:r>
        <w:t>、职责任务。事业单位的职责任务，要以有关法律、法规和机构编制管理的政策规定为依据，科学合理地界定，充分体现事业单位的属性特点，并与行政机关和其他社会组织相区别。</w:t>
      </w:r>
    </w:p>
    <w:p w:rsidR="000118C7" w:rsidRDefault="000118C7" w:rsidP="000118C7">
      <w:pPr>
        <w:ind w:firstLineChars="200" w:firstLine="420"/>
      </w:pPr>
      <w:r>
        <w:t>3</w:t>
      </w:r>
      <w:r>
        <w:t>、机构规格。事业单位的规格一般要比其举办主体的规格低一格，事业单位内设机构的规格要比事业单位低一格。国家和省另有规定的从其规定。事业单位及其内设机构的现行规格与上述要求不符的，要重新确定规范。</w:t>
      </w:r>
    </w:p>
    <w:p w:rsidR="000118C7" w:rsidRDefault="000118C7" w:rsidP="000118C7">
      <w:pPr>
        <w:ind w:firstLineChars="200" w:firstLine="420"/>
      </w:pPr>
      <w:r>
        <w:t>4</w:t>
      </w:r>
      <w:r>
        <w:t>、经费形式。事业单位的经费形式应根据事业单位的类别和职能属性合理确定，具体可分为财政拨款、财政补助和自收自支三种类型。国家规定可以获取规费收入并实行管理费开支的，应严格执行</w:t>
      </w:r>
      <w:r>
        <w:t>“</w:t>
      </w:r>
      <w:r>
        <w:t>收支两条线</w:t>
      </w:r>
      <w:r>
        <w:t>”</w:t>
      </w:r>
      <w:r>
        <w:t>制度。</w:t>
      </w:r>
    </w:p>
    <w:p w:rsidR="000118C7" w:rsidRDefault="000118C7" w:rsidP="000118C7">
      <w:pPr>
        <w:ind w:firstLineChars="200" w:firstLine="420"/>
      </w:pPr>
      <w:r>
        <w:rPr>
          <w:rFonts w:hint="eastAsia"/>
        </w:rPr>
        <w:t>财政拨款类。对承担行政管理、行政监督和行政执法职能的事业单位，从事社会公益事业、提供社会公共服务、难以通过市场配置资源的事业单位，其经费形式确定为财政拨款。</w:t>
      </w:r>
    </w:p>
    <w:p w:rsidR="000118C7" w:rsidRDefault="000118C7" w:rsidP="000118C7">
      <w:pPr>
        <w:ind w:firstLineChars="200" w:firstLine="420"/>
      </w:pPr>
      <w:r>
        <w:rPr>
          <w:rFonts w:hint="eastAsia"/>
        </w:rPr>
        <w:t>财政补助类。对主要从事社会公益事业，通过市场运作或运用自身条件开展有偿服务，能够取得一定数量的经济收入，但不足以抵补本单位经常性支出的事业单位，经费形式确定为财政补助。</w:t>
      </w:r>
    </w:p>
    <w:p w:rsidR="000118C7" w:rsidRDefault="000118C7" w:rsidP="000118C7">
      <w:pPr>
        <w:ind w:firstLineChars="200" w:firstLine="420"/>
      </w:pPr>
      <w:r>
        <w:rPr>
          <w:rFonts w:hint="eastAsia"/>
        </w:rPr>
        <w:t>自收自支类。对业务活动具有公益属性，通过市场运作，利用专门知识和技能开展有偿服务，获取比较稳定收入并能保证基本支出需要的事业单位，经费形式确定为自收自支。</w:t>
      </w:r>
    </w:p>
    <w:p w:rsidR="000118C7" w:rsidRDefault="000118C7" w:rsidP="000118C7">
      <w:pPr>
        <w:ind w:firstLineChars="200" w:firstLine="420"/>
      </w:pPr>
      <w:r>
        <w:t>5</w:t>
      </w:r>
      <w:r>
        <w:t>、人员编制及结构。事业单位人员编制根据其承担的工作量及内部岗位设置要求，按照精简、高效的原则核定。凡国家和省有定编标准的，按照标准从紧核定</w:t>
      </w:r>
      <w:r>
        <w:t>;</w:t>
      </w:r>
      <w:r>
        <w:t>无定编标准的，要结合财力状况，本着从严从紧的原则，综合考虑单位性质、职责任务、工作需要等因素合理核定。对承担行政管理、行政监督、行政执法职能的事业单位，其编制应从紧核定并适当精简</w:t>
      </w:r>
      <w:r>
        <w:t>;</w:t>
      </w:r>
      <w:r>
        <w:t>对承担公益职能的事业单位，其编制应严格控制在履行公益职能所必需的范围内，并要兼顾财政承受能力</w:t>
      </w:r>
      <w:r>
        <w:t>;</w:t>
      </w:r>
      <w:r>
        <w:t>对编制数与承担的工作量明显偏离的，其编制应予裁减。在清理规范过程中，事业单位的编制总量只减不增。</w:t>
      </w:r>
      <w:r>
        <w:rPr>
          <w:rFonts w:hint="eastAsia"/>
        </w:rPr>
        <w:t>在重新核定事业单位编制的同时，要对其人员编制结构进行规范。以管理岗位为主体的单位管理人员编制不少于</w:t>
      </w:r>
      <w:r>
        <w:t>50%</w:t>
      </w:r>
      <w:r>
        <w:t>，以专业技术岗位为主体的单位专业技术人员编制不少于</w:t>
      </w:r>
      <w:r>
        <w:t>70%</w:t>
      </w:r>
      <w:r>
        <w:t>，以工勤技能岗位为主体的单位工勤人员编制不少于</w:t>
      </w:r>
      <w:r>
        <w:t>50%</w:t>
      </w:r>
      <w:r>
        <w:t>。</w:t>
      </w:r>
    </w:p>
    <w:p w:rsidR="000118C7" w:rsidRDefault="000118C7" w:rsidP="000118C7">
      <w:pPr>
        <w:ind w:firstLineChars="200" w:firstLine="420"/>
      </w:pPr>
      <w:r>
        <w:t>6</w:t>
      </w:r>
      <w:r>
        <w:t>、内设机构。事业单位的内设机构应根据单位职责任务、内部分工和岗位要求综合设置，不宜过多过细，一般不设</w:t>
      </w:r>
      <w:r>
        <w:t>4</w:t>
      </w:r>
      <w:r>
        <w:t>人以下的内设机构。业务科室不少于</w:t>
      </w:r>
      <w:r>
        <w:t>70%</w:t>
      </w:r>
      <w:r>
        <w:t>。</w:t>
      </w:r>
    </w:p>
    <w:p w:rsidR="000118C7" w:rsidRDefault="000118C7" w:rsidP="000118C7">
      <w:pPr>
        <w:ind w:firstLineChars="200" w:firstLine="420"/>
      </w:pPr>
      <w:r>
        <w:t>7</w:t>
      </w:r>
      <w:r>
        <w:t>、领导职数。事业单位的领导职数应根据事业单位自身规模、工作任务等因素从严从紧配备，提倡党政领导交叉任职。事业单位及其内设机构的领导职数，按照《阳泉市机构编制管理办法》中的标准核定。国家和省另有规定的从其规定。事业单位现有领导职数超过规定要求的，或单位需要撤销、合并的，在过渡期保留现有人员的相应待遇。</w:t>
      </w:r>
    </w:p>
    <w:p w:rsidR="000118C7" w:rsidRDefault="000118C7" w:rsidP="000118C7">
      <w:pPr>
        <w:ind w:firstLineChars="200" w:firstLine="420"/>
      </w:pPr>
      <w:r>
        <w:t>(</w:t>
      </w:r>
      <w:r>
        <w:t>三</w:t>
      </w:r>
      <w:r>
        <w:t>)</w:t>
      </w:r>
      <w:r>
        <w:t>分类</w:t>
      </w:r>
    </w:p>
    <w:p w:rsidR="000118C7" w:rsidRDefault="000118C7" w:rsidP="000118C7">
      <w:pPr>
        <w:ind w:firstLineChars="200" w:firstLine="420"/>
      </w:pPr>
      <w:r>
        <w:t>1</w:t>
      </w:r>
      <w:r>
        <w:t>、承担行政职能的事业单位。即从事行政决策、行政执行、行政监督等行政管理工作，并按照行政机构方式运行的事业单位。</w:t>
      </w:r>
    </w:p>
    <w:p w:rsidR="000118C7" w:rsidRDefault="000118C7" w:rsidP="000118C7">
      <w:pPr>
        <w:ind w:firstLineChars="200" w:firstLine="420"/>
      </w:pPr>
      <w:r>
        <w:t>2</w:t>
      </w:r>
      <w:r>
        <w:t>、从事生产经营活动的事业单位。即从事生产经营活动，已经实现或经过相应调整后可以实现由市场配置资源的事业单位。</w:t>
      </w:r>
    </w:p>
    <w:p w:rsidR="000118C7" w:rsidRDefault="000118C7" w:rsidP="000118C7">
      <w:pPr>
        <w:ind w:firstLineChars="200" w:firstLine="420"/>
      </w:pPr>
      <w:r>
        <w:t>3</w:t>
      </w:r>
      <w:r>
        <w:t>、从事公益服务的事业单位。即为社会提供公益服务或者为政府行使职能提供支持的事业单位。根据其职责任务、服务对象和资源配置等方面的不同情况，划分为以下三个类别。</w:t>
      </w:r>
    </w:p>
    <w:p w:rsidR="000118C7" w:rsidRDefault="000118C7" w:rsidP="000118C7">
      <w:pPr>
        <w:ind w:firstLineChars="200" w:firstLine="420"/>
      </w:pPr>
      <w:r>
        <w:rPr>
          <w:rFonts w:hint="eastAsia"/>
        </w:rPr>
        <w:t>——公益一类。即从事关系国家安全、公共安全、公共教育、公共文化、公共卫生、经济社会秩序和公民基本社会权利的公益服务，不能或不宜由市场配置资源的事业单位。</w:t>
      </w:r>
    </w:p>
    <w:p w:rsidR="000118C7" w:rsidRDefault="000118C7" w:rsidP="000118C7">
      <w:pPr>
        <w:ind w:firstLineChars="200" w:firstLine="420"/>
      </w:pPr>
      <w:r>
        <w:rPr>
          <w:rFonts w:hint="eastAsia"/>
        </w:rPr>
        <w:t>——公益二类。即面向全社会提供涉及人民群众普遍需求和经济社会发展需要的公益服务，可部分实现由市场配置资源的事业单位。</w:t>
      </w:r>
    </w:p>
    <w:p w:rsidR="000118C7" w:rsidRDefault="000118C7" w:rsidP="000118C7">
      <w:pPr>
        <w:ind w:firstLineChars="200" w:firstLine="420"/>
      </w:pPr>
      <w:r>
        <w:rPr>
          <w:rFonts w:hint="eastAsia"/>
        </w:rPr>
        <w:t>——公益三类。即提供的服务具有一定公益属性，可基本实现由市场配置资源的事业单位。</w:t>
      </w:r>
    </w:p>
    <w:p w:rsidR="000118C7" w:rsidRDefault="000118C7" w:rsidP="000118C7">
      <w:pPr>
        <w:ind w:firstLineChars="200" w:firstLine="420"/>
      </w:pPr>
      <w:r>
        <w:t>(</w:t>
      </w:r>
      <w:r>
        <w:t>四</w:t>
      </w:r>
      <w:r>
        <w:t>)</w:t>
      </w:r>
      <w:r>
        <w:t>改革</w:t>
      </w:r>
    </w:p>
    <w:p w:rsidR="000118C7" w:rsidRDefault="000118C7" w:rsidP="000118C7">
      <w:pPr>
        <w:ind w:firstLineChars="200" w:firstLine="420"/>
      </w:pPr>
      <w:r>
        <w:t>1</w:t>
      </w:r>
      <w:r>
        <w:t>、承担行政职能的事业单位。依据《行政许可法》规定，按照</w:t>
      </w:r>
      <w:r>
        <w:t>“</w:t>
      </w:r>
      <w:r>
        <w:t>清理、归并、精简、规范</w:t>
      </w:r>
      <w:r>
        <w:t>”</w:t>
      </w:r>
      <w:r>
        <w:t>的原则进行改革。完全或基本承担行政职能的事业单位，结合政府机构改革，有行政编制或可以调剂行政编制的，转为行政机构或将行政职能划归行政机关。目前不具备划转条件的，待条件成熟时再行划转。承担部分行政职能的事业单位，原则上将行政职能收回行政机关。对一时难以收回的，依法予以授权或委托，未经法律法规授权或委托的职能必须取消。行政职能划归行政机关后，原事业单位机构进行综合设置，该归并的归并，该撤销的坚决予以撤销。今后，除法律法规授权外，不</w:t>
      </w:r>
      <w:r>
        <w:rPr>
          <w:rFonts w:hint="eastAsia"/>
        </w:rPr>
        <w:t>再批准设立承担行政职能的事业单位。</w:t>
      </w:r>
    </w:p>
    <w:p w:rsidR="000118C7" w:rsidRDefault="000118C7" w:rsidP="000118C7">
      <w:pPr>
        <w:ind w:firstLineChars="200" w:firstLine="420"/>
      </w:pPr>
      <w:r>
        <w:t>2</w:t>
      </w:r>
      <w:r>
        <w:t>、从事生产经营活动的事业单位。目前可由市场配置资源的事业单位转为企业，依法进行企业注册，撤销事业单位机构编制，注销事业单位法人，使之真正成为自主经营、自负盈亏、自谋发展、自我约束的企业法人实体和市场竞争主体。不具备转企条件的，作为过渡暂按生产经营类事业单位进行管理。今后，不再批准设立从事生产经营活动的事业单位，财政也不再以任何形式为从事生产经营活动的事业单位拨付经费。</w:t>
      </w:r>
    </w:p>
    <w:p w:rsidR="000118C7" w:rsidRDefault="000118C7" w:rsidP="000118C7">
      <w:pPr>
        <w:ind w:firstLineChars="200" w:firstLine="420"/>
      </w:pPr>
      <w:r>
        <w:t>3</w:t>
      </w:r>
      <w:r>
        <w:t>、从事公益服务的事业单位。根据区域覆盖、就近服务、优势互补和精简效能的原则，结合经济社会发展的需要，调整布局结构，优化事业单位资源配置，统筹规划机构设置。</w:t>
      </w:r>
    </w:p>
    <w:p w:rsidR="000118C7" w:rsidRDefault="000118C7" w:rsidP="000118C7">
      <w:pPr>
        <w:ind w:firstLineChars="200" w:firstLine="420"/>
      </w:pPr>
      <w:r>
        <w:rPr>
          <w:rFonts w:hint="eastAsia"/>
        </w:rPr>
        <w:t>——公益一类事业单位所需经费由财政予以保证，严格执行国家确定的宗旨和业务范围，不开展经营活动，不收取服务费用</w:t>
      </w:r>
      <w:r>
        <w:t>;</w:t>
      </w:r>
      <w:r>
        <w:t>履行职能依法取得的行政事业性收费或基金，实行</w:t>
      </w:r>
      <w:r>
        <w:t>“</w:t>
      </w:r>
      <w:r>
        <w:t>收支两条线</w:t>
      </w:r>
      <w:r>
        <w:t>”</w:t>
      </w:r>
      <w:r>
        <w:t>管理，收入上缴国库或财政专户，不能自主支配。</w:t>
      </w:r>
    </w:p>
    <w:p w:rsidR="000118C7" w:rsidRDefault="000118C7" w:rsidP="000118C7">
      <w:pPr>
        <w:ind w:firstLineChars="200" w:firstLine="420"/>
      </w:pPr>
      <w:r>
        <w:rPr>
          <w:rFonts w:hint="eastAsia"/>
        </w:rPr>
        <w:t>——公益二类事业单位所需经费由财政给予不同程度投入，同时鼓励社会力量投入</w:t>
      </w:r>
      <w:r>
        <w:t>;</w:t>
      </w:r>
      <w:r>
        <w:t>提供公益服务取得的事业性收费等非税收入，全额上缴国库或财政专户，纳入财政预算统筹安排，实行</w:t>
      </w:r>
      <w:r>
        <w:t>“</w:t>
      </w:r>
      <w:r>
        <w:t>收支两条线</w:t>
      </w:r>
      <w:r>
        <w:t>”</w:t>
      </w:r>
      <w:r>
        <w:t>管理</w:t>
      </w:r>
      <w:r>
        <w:t>;</w:t>
      </w:r>
      <w:r>
        <w:t>依法取得的其他收入，纳入单位预算管理，主要用于公益事业发展，并依法纳税。</w:t>
      </w:r>
    </w:p>
    <w:p w:rsidR="000118C7" w:rsidRDefault="000118C7" w:rsidP="000118C7">
      <w:pPr>
        <w:ind w:firstLineChars="200" w:firstLine="420"/>
      </w:pPr>
      <w:r>
        <w:rPr>
          <w:rFonts w:hint="eastAsia"/>
        </w:rPr>
        <w:t>——公益三类事业单位实行经费自理，自主开展公益服务活动和相关经营活动。根据需要，政府购买其有关服务。</w:t>
      </w:r>
    </w:p>
    <w:p w:rsidR="000118C7" w:rsidRDefault="000118C7" w:rsidP="000118C7">
      <w:pPr>
        <w:ind w:firstLineChars="200" w:firstLine="420"/>
      </w:pPr>
      <w:r>
        <w:t>(</w:t>
      </w:r>
      <w:r>
        <w:t>五</w:t>
      </w:r>
      <w:r>
        <w:t>)</w:t>
      </w:r>
      <w:r>
        <w:t>逐步完善事业单位管理体制和配套改革</w:t>
      </w:r>
    </w:p>
    <w:p w:rsidR="000118C7" w:rsidRDefault="000118C7" w:rsidP="000118C7">
      <w:pPr>
        <w:ind w:firstLineChars="200" w:firstLine="420"/>
      </w:pPr>
      <w:r>
        <w:rPr>
          <w:rFonts w:hint="eastAsia"/>
        </w:rPr>
        <w:t>按照政事分开的要求，对事业单位的管理逐步从微观转向宏观，重点是管政策、管规则、管标准、管监督，逐步建立既能充分激发事业单位生机与活力，又能有效约束其行为的新的管理体制和运行机制。按照事业单位的类别，进一步推进事业单位人事管理、收入分配、养老保险、财政投入和国有资产管理等方面的配套改革，逐步探索新的符合事业单位自身发展规律的管理模式。创新事业单位运行机制，按照管办分离的原则，完善事业单位法人治理结构，逐步实现政府“以办为主”向“以管为主”转变，让事业单位充分享有内部管理等方面的自主权，真正成为自主管理、自我约束、自我发展、自我完善、面向社会服务的独立法人。</w:t>
      </w:r>
    </w:p>
    <w:p w:rsidR="000118C7" w:rsidRDefault="000118C7" w:rsidP="000118C7">
      <w:pPr>
        <w:ind w:firstLineChars="200" w:firstLine="420"/>
      </w:pPr>
      <w:r>
        <w:t>1</w:t>
      </w:r>
      <w:r>
        <w:t>、推进人事制度改革。全面推进聘用合同管理制度，聘用制必须在编制内进行。完善岗位管理制度，坚持科学设岗、以岗定酬、合同管理，逐步建立岗位分类管理、符合不同类型事业单位和各类人员特点的具体人事管理制度，全面推行公开招聘、竞聘上岗制度，建立完善人事争议仲裁制度，完善未聘人员安置政策体系。通过改革，实现由固定用人向合同用人转变，由身份管理向岗位管理转变，由单纯的行政管理向法治化管理转变，由行政依附关系向平等人事主体转变，由国家用人向单位用人转变，由单位人向社会人转变，激活事业单位活力，增强自我发展能力。</w:t>
      </w:r>
    </w:p>
    <w:p w:rsidR="000118C7" w:rsidRDefault="000118C7" w:rsidP="000118C7">
      <w:pPr>
        <w:ind w:firstLineChars="200" w:firstLine="420"/>
      </w:pPr>
      <w:r>
        <w:t>2</w:t>
      </w:r>
      <w:r>
        <w:t>、推进收入分配制度改革。根据国家有关规定，全面实施事业单位收入分配制度改革，建立符合事业单位特点、体现岗位绩效和分级分类管理的事业单位收入分配制度，完善事业单位工作人员的收入与岗位职责、工作业绩紧密联系和鼓励创新创造的形式多样、自主灵活的分配激励机制。</w:t>
      </w:r>
    </w:p>
    <w:p w:rsidR="000118C7" w:rsidRDefault="000118C7" w:rsidP="000118C7">
      <w:pPr>
        <w:ind w:firstLineChars="200" w:firstLine="420"/>
      </w:pPr>
      <w:r>
        <w:t>3</w:t>
      </w:r>
      <w:r>
        <w:t>、推进养老保险制度改革。根据国家有关规定，按照权利与义务相对应、公平与效率相结合、水平与经济发展水平及各方面的承受能力相适应的原则，建立社会统筹与个人账户相结合的基本养老保险制度。</w:t>
      </w:r>
    </w:p>
    <w:p w:rsidR="000118C7" w:rsidRDefault="000118C7" w:rsidP="000118C7">
      <w:pPr>
        <w:ind w:firstLineChars="200" w:firstLine="420"/>
      </w:pPr>
      <w:r>
        <w:t>4</w:t>
      </w:r>
      <w:r>
        <w:t>、推进财政投入制度改革。规范财政供给范围，转变财政投入方式，完善财税政策，公共服务和公共管理需要，促进基本公共服务均等化。加强对事业单位财产、债权、债务的管理，进一步创新财政支持方式，采取经费全额拨付、按照项目拨付、购买服务、适当资助或给予其他扶持等多种方式支持公共事业，财政资金分配的公平与合理，提高财政资金的使用效益，促进事业单位提供更多更好的公益服务。</w:t>
      </w:r>
    </w:p>
    <w:p w:rsidR="000118C7" w:rsidRDefault="000118C7" w:rsidP="000118C7">
      <w:pPr>
        <w:ind w:firstLineChars="200" w:firstLine="420"/>
      </w:pPr>
      <w:r>
        <w:t>5</w:t>
      </w:r>
      <w:r>
        <w:t>、加强国有资产监督管理。根据国家有关规定，加强和规范事业单位改革过程中国有资产的监管，妥善做好撤、并、转事业单位的经费、物资、房地产等资产处置工作。要认真做好资产清查、登记、造册和债权、债务清算工作。要根据合理、节约、有效的原则，按照有关规定确定国有资产划转、移交以及重新分配。</w:t>
      </w:r>
    </w:p>
    <w:p w:rsidR="000118C7" w:rsidRDefault="000118C7" w:rsidP="000118C7">
      <w:pPr>
        <w:ind w:firstLineChars="200" w:firstLine="420"/>
      </w:pPr>
      <w:r>
        <w:rPr>
          <w:rFonts w:hint="eastAsia"/>
        </w:rPr>
        <w:t>四、组织实施</w:t>
      </w:r>
    </w:p>
    <w:p w:rsidR="000118C7" w:rsidRDefault="000118C7" w:rsidP="000118C7">
      <w:pPr>
        <w:ind w:firstLineChars="200" w:firstLine="420"/>
      </w:pPr>
      <w:r>
        <w:rPr>
          <w:rFonts w:hint="eastAsia"/>
        </w:rPr>
        <w:t>全市事业单位清理规范和分类改革，市和县区要统一步骤、同步推进。具体分四个阶段进行。</w:t>
      </w:r>
    </w:p>
    <w:p w:rsidR="000118C7" w:rsidRDefault="000118C7" w:rsidP="000118C7">
      <w:pPr>
        <w:ind w:firstLineChars="200" w:firstLine="420"/>
      </w:pPr>
      <w:r>
        <w:rPr>
          <w:rFonts w:hint="eastAsia"/>
        </w:rPr>
        <w:t>第一阶段：清理规范</w:t>
      </w:r>
      <w:r>
        <w:t>(2021</w:t>
      </w:r>
      <w:r>
        <w:t>年</w:t>
      </w:r>
      <w:r>
        <w:t>10</w:t>
      </w:r>
      <w:r>
        <w:t>月</w:t>
      </w:r>
      <w:r>
        <w:t>—2021</w:t>
      </w:r>
      <w:r>
        <w:t>年</w:t>
      </w:r>
      <w:r>
        <w:t>6</w:t>
      </w:r>
      <w:r>
        <w:t>月</w:t>
      </w:r>
      <w:r>
        <w:t>)</w:t>
      </w:r>
      <w:r>
        <w:t>。市直各主管部门和各县区要制定《所属事业单位清理规范和分类改革实施方案》，提出《所属事业单位清理规范意见》，其主要内容包括：事业单位机构编制人员现状、存在的主要问题，清理和规范的主要内容及理由，清理规范后事业单位机构名称、机构规格、经费形式、职责任务、人员编制、编制结构、内设机构、领导职数、隶属关系以及其他需要说明的问题等，并于</w:t>
      </w:r>
      <w:r>
        <w:t>2021</w:t>
      </w:r>
      <w:r>
        <w:t>年</w:t>
      </w:r>
      <w:r>
        <w:t>3</w:t>
      </w:r>
      <w:r>
        <w:t>月底前报同级编办，按照规定的权限和程序审定或报批。其中，市直全额、差额事业编制总量及副县级以上事业单位机构规格、领导</w:t>
      </w:r>
      <w:r>
        <w:rPr>
          <w:rFonts w:hint="eastAsia"/>
        </w:rPr>
        <w:t>职数要报省编办确认</w:t>
      </w:r>
      <w:r>
        <w:t>;</w:t>
      </w:r>
      <w:r>
        <w:t>县区全额、差额事业编制总量及副科级以上事业单位机构规格、领导职数要报市编办确认。</w:t>
      </w:r>
    </w:p>
    <w:p w:rsidR="000118C7" w:rsidRDefault="000118C7" w:rsidP="000118C7">
      <w:pPr>
        <w:ind w:firstLineChars="200" w:firstLine="420"/>
      </w:pPr>
      <w:r>
        <w:rPr>
          <w:rFonts w:hint="eastAsia"/>
        </w:rPr>
        <w:t>第二阶段：合理分类</w:t>
      </w:r>
      <w:r>
        <w:t>(2021</w:t>
      </w:r>
      <w:r>
        <w:t>年</w:t>
      </w:r>
      <w:r>
        <w:t>7</w:t>
      </w:r>
      <w:r>
        <w:t>月</w:t>
      </w:r>
      <w:r>
        <w:t>—12</w:t>
      </w:r>
      <w:r>
        <w:t>月</w:t>
      </w:r>
      <w:r>
        <w:t>)</w:t>
      </w:r>
      <w:r>
        <w:t>。市直各主管部门和各县区要提出《所属事业单位分类意见》，包括单位的拟定类别、划分类别的理由及依据，于</w:t>
      </w:r>
      <w:r>
        <w:t>2021</w:t>
      </w:r>
      <w:r>
        <w:t>年</w:t>
      </w:r>
      <w:r>
        <w:t>10</w:t>
      </w:r>
      <w:r>
        <w:t>月底前报同级编办。编办根据事业单位的业务性质、功能定位、发展方向等进行认真审核、科学分类，并按照规定的权限和程序审定或报批。</w:t>
      </w:r>
    </w:p>
    <w:p w:rsidR="000118C7" w:rsidRDefault="000118C7" w:rsidP="000118C7">
      <w:pPr>
        <w:ind w:firstLineChars="200" w:firstLine="420"/>
      </w:pPr>
      <w:r>
        <w:rPr>
          <w:rFonts w:hint="eastAsia"/>
        </w:rPr>
        <w:t>第三阶段：配套改革</w:t>
      </w:r>
      <w:r>
        <w:t>(2021</w:t>
      </w:r>
      <w:r>
        <w:t>年</w:t>
      </w:r>
      <w:r>
        <w:t>1</w:t>
      </w:r>
      <w:r>
        <w:t>月</w:t>
      </w:r>
      <w:r>
        <w:t>—10</w:t>
      </w:r>
      <w:r>
        <w:t>月</w:t>
      </w:r>
      <w:r>
        <w:t>)</w:t>
      </w:r>
      <w:r>
        <w:t>。市直各主管部门和各县区根据批准的事业单位类别和有关管理体制改革政策，组织实施财政配套改革，加强事业单位财务和资产管理</w:t>
      </w:r>
      <w:r>
        <w:t>;</w:t>
      </w:r>
      <w:r>
        <w:t>深化收入分配制度改革，建立符合事业单位特点、体现岗位绩效和分级分类管理要求的岗位绩效工资制度</w:t>
      </w:r>
      <w:r>
        <w:t>;</w:t>
      </w:r>
      <w:r>
        <w:t>深化人事制度改革，建立完善聘用制度和岗位管理制度，全面推行公开招聘，转换用人机制</w:t>
      </w:r>
      <w:r>
        <w:t>;</w:t>
      </w:r>
      <w:r>
        <w:t>全面推进事业单位养老保险制度改革，建立资金来源多渠道、方式多层次、管理服务社会化的养老保险体系。同时着力推进上级已做出部署的文化体制、水管体制和勘测设计等单位的改革。</w:t>
      </w:r>
    </w:p>
    <w:p w:rsidR="000118C7" w:rsidRDefault="000118C7" w:rsidP="000118C7">
      <w:pPr>
        <w:ind w:firstLineChars="200" w:firstLine="420"/>
      </w:pPr>
      <w:r>
        <w:rPr>
          <w:rFonts w:hint="eastAsia"/>
        </w:rPr>
        <w:t>第四阶段：检查验收</w:t>
      </w:r>
      <w:r>
        <w:t>(2021</w:t>
      </w:r>
      <w:r>
        <w:t>年</w:t>
      </w:r>
      <w:r>
        <w:t>11</w:t>
      </w:r>
      <w:r>
        <w:t>月</w:t>
      </w:r>
      <w:r>
        <w:t>—12</w:t>
      </w:r>
      <w:r>
        <w:t>月</w:t>
      </w:r>
      <w:r>
        <w:t>)</w:t>
      </w:r>
      <w:r>
        <w:t>。市直各主管部门和各县区，对事业单位清理规范和分类改革工作进行认真自查和全面总结，并写出专题报告报市编办。市编委将组织有关部门对市直和各县区事业单位清理规范和分类改革工作进行检查验收，检查验收情况上报市委、市政府。</w:t>
      </w:r>
    </w:p>
    <w:p w:rsidR="000118C7" w:rsidRDefault="000118C7" w:rsidP="000118C7">
      <w:pPr>
        <w:ind w:firstLineChars="200" w:firstLine="420"/>
      </w:pPr>
      <w:r>
        <w:t>2021</w:t>
      </w:r>
      <w:r>
        <w:t>年事业单位分类改革实施方案范文</w:t>
      </w:r>
      <w:r>
        <w:t>3</w:t>
      </w:r>
    </w:p>
    <w:p w:rsidR="000118C7" w:rsidRDefault="000118C7" w:rsidP="000118C7">
      <w:pPr>
        <w:ind w:firstLineChars="200" w:firstLine="420"/>
      </w:pPr>
      <w:r>
        <w:rPr>
          <w:rFonts w:hint="eastAsia"/>
        </w:rPr>
        <w:t>根据《中共广东省委、广东省人民政府关于印发</w:t>
      </w:r>
      <w:r>
        <w:t>&lt;</w:t>
      </w:r>
      <w:r>
        <w:t>广东省事业单位分类改革的意见</w:t>
      </w:r>
      <w:r>
        <w:t>&gt;</w:t>
      </w:r>
      <w:r>
        <w:t>的通知》</w:t>
      </w:r>
      <w:r>
        <w:t>(</w:t>
      </w:r>
      <w:r>
        <w:t>粤发</w:t>
      </w:r>
      <w:r>
        <w:t>[2021]6</w:t>
      </w:r>
      <w:r>
        <w:t>号</w:t>
      </w:r>
      <w:r>
        <w:t>)</w:t>
      </w:r>
      <w:r>
        <w:t>精神，结合我市实际，对我市事业单位分类改革提出如下实施方案。</w:t>
      </w:r>
    </w:p>
    <w:p w:rsidR="000118C7" w:rsidRDefault="000118C7" w:rsidP="000118C7">
      <w:pPr>
        <w:ind w:firstLineChars="200" w:firstLine="420"/>
      </w:pPr>
      <w:r>
        <w:rPr>
          <w:rFonts w:hint="eastAsia"/>
        </w:rPr>
        <w:t>一、指导思想和目标</w:t>
      </w:r>
    </w:p>
    <w:p w:rsidR="000118C7" w:rsidRDefault="000118C7" w:rsidP="000118C7">
      <w:pPr>
        <w:ind w:firstLineChars="200" w:firstLine="420"/>
      </w:pPr>
      <w:r>
        <w:rPr>
          <w:rFonts w:hint="eastAsia"/>
        </w:rPr>
        <w:t>高举中国特色社会主义伟大旗帜，以邓小平理论、“三个代表”重要思想为指导，深入贯彻落实科学发展观，按照政事分开、事企分开、管办分离的原则，以社会功能为依据，突出管理体制和运行机制创新，逐步建立公益目标明确、布局结构合理、投入机制完善、治理结构规范、微观运行高效、监管制度健全的现代事业单位管理体制和机制，促进我市社会事业更好更快地发展。</w:t>
      </w:r>
    </w:p>
    <w:p w:rsidR="000118C7" w:rsidRDefault="000118C7" w:rsidP="000118C7">
      <w:pPr>
        <w:ind w:firstLineChars="200" w:firstLine="420"/>
      </w:pPr>
      <w:r>
        <w:rPr>
          <w:rFonts w:hint="eastAsia"/>
        </w:rPr>
        <w:t>二、改革的主要内容</w:t>
      </w:r>
    </w:p>
    <w:p w:rsidR="000118C7" w:rsidRDefault="000118C7" w:rsidP="000118C7">
      <w:pPr>
        <w:ind w:firstLineChars="200" w:firstLine="420"/>
      </w:pPr>
      <w:r>
        <w:rPr>
          <w:rFonts w:hint="eastAsia"/>
        </w:rPr>
        <w:t>根据现有事业单位所具有的社会功能，将其划分为行政类、公益类和经营类三个类别。公益类事业单位再划分为三个小类别，即公益一类、二类、三类。</w:t>
      </w:r>
    </w:p>
    <w:p w:rsidR="000118C7" w:rsidRDefault="000118C7" w:rsidP="000118C7">
      <w:pPr>
        <w:ind w:firstLineChars="200" w:firstLine="420"/>
      </w:pPr>
      <w:r>
        <w:t>1</w:t>
      </w:r>
      <w:r>
        <w:t>、行政类事业单位：指依据法律法规授权，按规定程序批准设立，履行行政职能的事业单位。部门自行委托事业单位承担行政职能的不作为依据。</w:t>
      </w:r>
    </w:p>
    <w:p w:rsidR="000118C7" w:rsidRDefault="000118C7" w:rsidP="000118C7">
      <w:pPr>
        <w:ind w:firstLineChars="200" w:firstLine="420"/>
      </w:pPr>
      <w:r>
        <w:rPr>
          <w:rFonts w:hint="eastAsia"/>
        </w:rPr>
        <w:t>行政类事业单位改革的方向是：职能归位、调整机构。即对获批准的行政类事业单位予以保留，将其经营服务性职能剥离，并交由其他机构、社会组织</w:t>
      </w:r>
      <w:r>
        <w:t>;</w:t>
      </w:r>
      <w:r>
        <w:t>对编制数少于</w:t>
      </w:r>
      <w:r>
        <w:t>6</w:t>
      </w:r>
      <w:r>
        <w:t>名的行政类事业单位，将行政职能回归行政部门，机构与相关事业单位进行资源整合。对申报未获批准单位，则根据其社会功能划定相应的公益类别。</w:t>
      </w:r>
    </w:p>
    <w:p w:rsidR="000118C7" w:rsidRDefault="000118C7" w:rsidP="000118C7">
      <w:pPr>
        <w:ind w:firstLineChars="200" w:firstLine="420"/>
      </w:pPr>
      <w:r>
        <w:rPr>
          <w:rFonts w:hint="eastAsia"/>
        </w:rPr>
        <w:t>根据省编制部门的审批程序规定，行政类事业单位审批权限上收到省，并由省按程序报中央编办。在分类时，市编制部门将对现有事业单位进行清理和调整，对拟定为行政类的事业单位要求申报部门和单位列出法律法规授权依据，并依照省的规范格式和要求汇总，按机构编制审批程序报批。改革后，除法律法规授权外，不再批准设立承担行政职能的事业单位。</w:t>
      </w:r>
    </w:p>
    <w:p w:rsidR="000118C7" w:rsidRDefault="000118C7" w:rsidP="000118C7">
      <w:pPr>
        <w:ind w:firstLineChars="200" w:firstLine="420"/>
      </w:pPr>
      <w:r>
        <w:t>2</w:t>
      </w:r>
      <w:r>
        <w:t>、公益类事业单位：指国家为了社会公益目的，由国家机关和其他组织利用国有资产举办，面向社会提供公共服务和为国家机关行使职能提供的事业单位。根据职责任务、服务对象和资源配置等不同情况，这类单位具体划分为三个类别。</w:t>
      </w:r>
    </w:p>
    <w:p w:rsidR="000118C7" w:rsidRDefault="000118C7" w:rsidP="000118C7">
      <w:pPr>
        <w:ind w:firstLineChars="200" w:firstLine="420"/>
      </w:pPr>
      <w:r>
        <w:t>(1)</w:t>
      </w:r>
      <w:r>
        <w:t>公益一类：指涉及国家安全、公共安全、公共卫生、公共文化、经济社会秩序和公民基本权利、政府必须予以、不能或不宜由市场配置资源的事业单位，以及只为政府履行职能提供支持的事业单位。</w:t>
      </w:r>
    </w:p>
    <w:p w:rsidR="000118C7" w:rsidRDefault="000118C7" w:rsidP="000118C7">
      <w:pPr>
        <w:ind w:firstLineChars="200" w:firstLine="420"/>
      </w:pPr>
      <w:r>
        <w:rPr>
          <w:rFonts w:hint="eastAsia"/>
        </w:rPr>
        <w:t>这类事业单位的宗旨和业务范围由政府确立并严格监管，不得从事任何的经营活动。单位的机构编制要严格管理，所需经费由同级财政部门予以保证，履行责任依法取得的政府非税收入，实行“收支两条线”管理。具体包括：党校</w:t>
      </w:r>
      <w:r>
        <w:t>(</w:t>
      </w:r>
      <w:r>
        <w:t>行政学院</w:t>
      </w:r>
      <w:r>
        <w:t>)</w:t>
      </w:r>
      <w:r>
        <w:t>，基础性或社会公益性科研机构，人口计划生育服务机构，军队退役人员服务管理机构，行政服务中心，社会经办机构，政府资金和项目管理机构，义务教育、特殊教育学校，残障康复机构，公共卫生机构，人事、教育考试机构，承担义务教育的少年体校，公益性宣教、咨询机构，法律援助机构，彩票管理事务机构，公共图书馆，公共博</w:t>
      </w:r>
      <w:r>
        <w:rPr>
          <w:rFonts w:hint="eastAsia"/>
        </w:rPr>
        <w:t>物馆，文献情报、档案馆，地方志编纂机构，重点文物保护单位，科技馆，土地储备、土地整理机构，地震、气象、环境等监测预报机构，基础测绘和地质调查机构，离退休</w:t>
      </w:r>
      <w:r>
        <w:t>(</w:t>
      </w:r>
      <w:r>
        <w:t>老龄</w:t>
      </w:r>
      <w:r>
        <w:t>)</w:t>
      </w:r>
      <w:r>
        <w:t>服务机构，应急救助机构，战略物资储备机构，强制性检验检疫机构，完全为机关提供支持的信息机构、基础或公共科研任务的机构，公共就业服务机构，教育助学机构等。</w:t>
      </w:r>
    </w:p>
    <w:p w:rsidR="000118C7" w:rsidRDefault="000118C7" w:rsidP="000118C7">
      <w:pPr>
        <w:ind w:firstLineChars="200" w:firstLine="420"/>
      </w:pPr>
      <w:r>
        <w:t>(2)</w:t>
      </w:r>
      <w:r>
        <w:t>公益二类：指面向全社会提供涉及人民群众普遍需求和经济社会发展需要的公益服务，政府予以支持，可部分实现由市场配置资源的事业单位，以及主要为政府履行职能提供支持的事业单位。</w:t>
      </w:r>
    </w:p>
    <w:p w:rsidR="000118C7" w:rsidRDefault="000118C7" w:rsidP="000118C7">
      <w:pPr>
        <w:ind w:firstLineChars="200" w:firstLine="420"/>
      </w:pPr>
      <w:r>
        <w:rPr>
          <w:rFonts w:hint="eastAsia"/>
        </w:rPr>
        <w:t>这类事业单位按照国家确定的公益目标和相关标准开展活动，在确保实现公益目标的前提下，可依法开展相关的经营活动，提供公益服务依法取得的行政性事业性收费，要按规定实现“收支两条线”管理</w:t>
      </w:r>
      <w:r>
        <w:t>;</w:t>
      </w:r>
      <w:r>
        <w:t>依法取得的经营性收入用于公益事业发展，纳入单位预算，统一核算，统一管理。具体包括：非营利性医疗机构，政府举办的示范性幼儿园，基础应用科研院所，一般性技术推广机构，社会福利机构，对外交流促进机构，职业病疗养机构，运动项目管理机构，体育训练基地，公共体育场馆等。</w:t>
      </w:r>
    </w:p>
    <w:p w:rsidR="000118C7" w:rsidRDefault="000118C7" w:rsidP="000118C7">
      <w:pPr>
        <w:ind w:firstLineChars="200" w:firstLine="420"/>
      </w:pPr>
      <w:r>
        <w:t>(3)</w:t>
      </w:r>
      <w:r>
        <w:t>公益三类：指从事的业务活动具有一定公益属性，但社会化程度较高，与市场接轨能力较强，可基本实现由市场配置资源的事业单位。</w:t>
      </w:r>
    </w:p>
    <w:p w:rsidR="000118C7" w:rsidRDefault="000118C7" w:rsidP="000118C7">
      <w:pPr>
        <w:ind w:firstLineChars="200" w:firstLine="420"/>
      </w:pPr>
      <w:r>
        <w:rPr>
          <w:rFonts w:hint="eastAsia"/>
        </w:rPr>
        <w:t>这类事业单位自主开展公益服务和相关经营活动，受政府委托承担有关公益任务的，政府采取购买服务的方式予以相应支持。具备转企条件的逐步转为企业。具体包括：职业培训、非学历教育，职业技能鉴定机构，一般性疗养机构，咨询服务机构，一般性评鉴机构，非强制性检验检疫机构等。</w:t>
      </w:r>
    </w:p>
    <w:p w:rsidR="000118C7" w:rsidRDefault="000118C7" w:rsidP="000118C7">
      <w:pPr>
        <w:ind w:firstLineChars="200" w:firstLine="420"/>
      </w:pPr>
      <w:r>
        <w:rPr>
          <w:rFonts w:hint="eastAsia"/>
        </w:rPr>
        <w:t>公益性是事业单位的根本属性，在分类改革中要进一步清理整顿事业单位，优化公共资源配置，完善公益类事业单位布局结构。一是改革要在清理整顿的基础上进行。对实行大部门体制进行整合的部门所属的事业单位，要统筹考虑，优化业务流程，进行结构调整，整合重组</w:t>
      </w:r>
      <w:r>
        <w:t>;</w:t>
      </w:r>
      <w:r>
        <w:t>对工作任务相同、相近或在一个区域内重复设置的，要打破条块、部门界限进行重组</w:t>
      </w:r>
      <w:r>
        <w:t>;</w:t>
      </w:r>
      <w:r>
        <w:t>对设置过于零散、规模过小、服务对象单一但仍有社会需求的，要予以合并</w:t>
      </w:r>
      <w:r>
        <w:t>;</w:t>
      </w:r>
      <w:r>
        <w:t>对公益服务任务萎缩，工作量严重不饱和或工作任务已完成的，要予以整合或撤销。二是改革要充分体现区域覆盖，资源整合。对检验检测，要</w:t>
      </w:r>
      <w:r>
        <w:rPr>
          <w:rFonts w:hint="eastAsia"/>
        </w:rPr>
        <w:t>打破部门壁垒，按照优化、效能的原则，整合技术设备、技术手段相同或相近的的检测、检验机构，以及同在一地、任务不饱满的同类检测、检验机构。解决政府重复投入、检测资源浪费问题，全面公共检测能力与水平。对信息机构，要结合电子政务建设，以职能转变促进政府管理创新，推进信息机构的分类调整和资源整合。部分公共管理职能重的部门可依托信息机构建立完善政府决策咨询机制与平台，促进公众与政府的良性互动。对投诉机构，要整合资源，建立完善统一的投诉受理平台，完善运行机制，强化监督和资源共享，实现一个电话受理，一个窗口对外，方便群众投诉。三是对混合型事业单位，即：兼有两种或两种以上不同类别属性的事业单位和其它目前难以确定类别的事业单位，应对其职能进行剥离、调整后再确定类别</w:t>
      </w:r>
      <w:r>
        <w:t>;</w:t>
      </w:r>
      <w:r>
        <w:t>对由多个不同类别属性的所属单位组成的事业单位，可以根据实际情况，分别确定各个单位的不同类别</w:t>
      </w:r>
      <w:r>
        <w:t>;</w:t>
      </w:r>
      <w:r>
        <w:t>对职能混合不宜进行剥离的，按</w:t>
      </w:r>
      <w:r>
        <w:t>“</w:t>
      </w:r>
      <w:r>
        <w:t>就低不就高</w:t>
      </w:r>
      <w:r>
        <w:t>”</w:t>
      </w:r>
      <w:r>
        <w:t>的原则确定类别。</w:t>
      </w:r>
    </w:p>
    <w:p w:rsidR="000118C7" w:rsidRDefault="000118C7" w:rsidP="000118C7">
      <w:pPr>
        <w:ind w:firstLineChars="200" w:firstLine="420"/>
      </w:pPr>
      <w:r>
        <w:t>3</w:t>
      </w:r>
      <w:r>
        <w:t>、经营服务类事业单位：指从事生产经营服务活动，以营利为目的，已经实现或经过调整后可以实现由市场配置资源的事业单位。</w:t>
      </w:r>
    </w:p>
    <w:p w:rsidR="000118C7" w:rsidRDefault="000118C7" w:rsidP="000118C7">
      <w:pPr>
        <w:ind w:firstLineChars="200" w:firstLine="420"/>
      </w:pPr>
      <w:r>
        <w:rPr>
          <w:rFonts w:hint="eastAsia"/>
        </w:rPr>
        <w:t>经营服务类事业单位的改革方向是：对完全从事生产经营活动的，直接转企</w:t>
      </w:r>
      <w:r>
        <w:t>;</w:t>
      </w:r>
      <w:r>
        <w:t>对部分既开展经营活动又从事公益服务的，视具体情况进行相应调整。对无市场前景、转企成本过高或转企后难以生存的，予以撤销。今后不再批准设立从事生产经营活动的事业单位。</w:t>
      </w:r>
    </w:p>
    <w:p w:rsidR="000118C7" w:rsidRDefault="000118C7" w:rsidP="000118C7">
      <w:pPr>
        <w:ind w:firstLineChars="200" w:firstLine="420"/>
      </w:pPr>
      <w:r>
        <w:rPr>
          <w:rFonts w:hint="eastAsia"/>
        </w:rPr>
        <w:t>目前仍列为事业单位管理但不应列入事业单位的行业学会、学术联谊、咨询经纪、鉴定评估、公正、认证等机构以及承担非强制性技术检验、检测的事业单位，要转为民间性社团或社会中介组织，依法独立开展活动。具体包括：开发应用型科研机构，工程勘察设计机构，宾馆、招待所，经营性体育场馆等。</w:t>
      </w:r>
    </w:p>
    <w:p w:rsidR="000118C7" w:rsidRDefault="000118C7" w:rsidP="000118C7">
      <w:pPr>
        <w:ind w:firstLineChars="200" w:firstLine="420"/>
      </w:pPr>
      <w:r>
        <w:t>4</w:t>
      </w:r>
      <w:r>
        <w:t>、暂不纳入分类改革的事业单位：根据全省事业单位分类改革要求，</w:t>
      </w:r>
      <w:r>
        <w:t>(1)</w:t>
      </w:r>
      <w:r>
        <w:t>人民群团</w:t>
      </w:r>
      <w:r>
        <w:t>(</w:t>
      </w:r>
      <w:r>
        <w:t>不含其下属事业单位</w:t>
      </w:r>
      <w:r>
        <w:t>)</w:t>
      </w:r>
      <w:r>
        <w:t>暂不分类。具体包括：清远市文学艺术界联合会、清远市归国华侨联合会、清远市科学技术协会、清远市残疾人联合会、清远市社会科学联合会、清远市红十字会、清远市基督教三自爱国委员会、清远市佛家协会等</w:t>
      </w:r>
      <w:r>
        <w:t>8</w:t>
      </w:r>
      <w:r>
        <w:t>个单位。</w:t>
      </w:r>
      <w:r>
        <w:t>(2)</w:t>
      </w:r>
      <w:r>
        <w:t>高等教育、中等职业教育、技工学校等事业单位机构编制主要按标准进行管理，中央和省正在制定或修订相关机构编制标准，故暂不分类，机构性质、人员编制等维持现状。具体包括：清远市高等职业技术学院、清远市职业技术学校、清远</w:t>
      </w:r>
      <w:r>
        <w:rPr>
          <w:rFonts w:hint="eastAsia"/>
        </w:rPr>
        <w:t>市第一职业技术学校、清远市高级技工学校等</w:t>
      </w:r>
      <w:r>
        <w:t>4</w:t>
      </w:r>
      <w:r>
        <w:t>个单位。</w:t>
      </w:r>
      <w:r>
        <w:t>(3)</w:t>
      </w:r>
      <w:r>
        <w:t>根据省文化专项体制改革的精神和部署，文化系统事业单位暂不列入此次分类改革。具体包括：清远日报社、清远广播电视台、清远广播电视台广播电视报、清远广播电视台经营广告中心、清远广播电视台电视中心、清远广播电视台广播中心、清远广播电视台技术传输中心、清远广播电视台网络中心、清远市民族歌舞团、清远市演出公司等</w:t>
      </w:r>
      <w:r>
        <w:t>10</w:t>
      </w:r>
      <w:r>
        <w:t>个单位。</w:t>
      </w:r>
    </w:p>
    <w:p w:rsidR="000118C7" w:rsidRDefault="000118C7" w:rsidP="000118C7">
      <w:pPr>
        <w:ind w:firstLineChars="200" w:firstLine="420"/>
      </w:pPr>
      <w:r>
        <w:rPr>
          <w:rFonts w:hint="eastAsia"/>
        </w:rPr>
        <w:t>三、组织实施</w:t>
      </w:r>
    </w:p>
    <w:p w:rsidR="000118C7" w:rsidRDefault="000118C7" w:rsidP="000118C7">
      <w:pPr>
        <w:ind w:firstLineChars="200" w:firstLine="420"/>
      </w:pPr>
      <w:r>
        <w:t>(</w:t>
      </w:r>
      <w:r>
        <w:t>一</w:t>
      </w:r>
      <w:r>
        <w:t>)</w:t>
      </w:r>
      <w:r>
        <w:t>加强组织领导</w:t>
      </w:r>
    </w:p>
    <w:p w:rsidR="000118C7" w:rsidRDefault="000118C7" w:rsidP="000118C7">
      <w:pPr>
        <w:ind w:firstLineChars="200" w:firstLine="420"/>
      </w:pPr>
      <w:r>
        <w:rPr>
          <w:rFonts w:hint="eastAsia"/>
        </w:rPr>
        <w:t>要求各地成立事业单位分类改革领导小组，建立健全党委、政府统一领导，机构编制部门与组织、财政、人力资源和社会、国有资产管理、法制等部门相互协调配合的工作机制。</w:t>
      </w:r>
    </w:p>
    <w:p w:rsidR="000118C7" w:rsidRDefault="000118C7" w:rsidP="000118C7">
      <w:pPr>
        <w:ind w:firstLineChars="200" w:firstLine="420"/>
      </w:pPr>
      <w:r>
        <w:t>(</w:t>
      </w:r>
      <w:r>
        <w:t>二</w:t>
      </w:r>
      <w:r>
        <w:t>)</w:t>
      </w:r>
      <w:r>
        <w:t>召开动员大会</w:t>
      </w:r>
    </w:p>
    <w:p w:rsidR="000118C7" w:rsidRDefault="000118C7" w:rsidP="000118C7">
      <w:pPr>
        <w:ind w:firstLineChars="200" w:firstLine="420"/>
      </w:pPr>
      <w:r>
        <w:t>4</w:t>
      </w:r>
      <w:r>
        <w:t>月</w:t>
      </w:r>
      <w:r>
        <w:t>20</w:t>
      </w:r>
      <w:r>
        <w:t>日召开全市事业单位分类改革工作会议，由机构编制部门领导和工作人员、市直副处级以上单位工作人员参加。转发《中共广东省委、广东省人民政府关于印发〈广东省事业单位分类改革的意见〉的通知》，印发《清远市事业单位分类改革实施方案》，会议既是全市事业单位分类改革动员部署，也是制定事业单位机构编制方案的业务培训。</w:t>
      </w:r>
    </w:p>
    <w:p w:rsidR="000118C7" w:rsidRDefault="000118C7" w:rsidP="000118C7">
      <w:pPr>
        <w:ind w:firstLineChars="200" w:firstLine="420"/>
      </w:pPr>
      <w:r>
        <w:t>(</w:t>
      </w:r>
      <w:r>
        <w:t>三</w:t>
      </w:r>
      <w:r>
        <w:t>)</w:t>
      </w:r>
      <w:r>
        <w:t>时间安排</w:t>
      </w:r>
    </w:p>
    <w:p w:rsidR="000118C7" w:rsidRDefault="000118C7" w:rsidP="000118C7">
      <w:pPr>
        <w:ind w:firstLineChars="200" w:firstLine="420"/>
      </w:pPr>
      <w:r>
        <w:rPr>
          <w:rFonts w:hint="eastAsia"/>
        </w:rPr>
        <w:t>全市事业单位分类改革按照因地制宜、分级组织</w:t>
      </w:r>
      <w:r>
        <w:t>;</w:t>
      </w:r>
      <w:r>
        <w:t>先易后难、分步实施的原则稳妥推进。改革于</w:t>
      </w:r>
      <w:r>
        <w:t>2021</w:t>
      </w:r>
      <w:r>
        <w:t>年</w:t>
      </w:r>
      <w:r>
        <w:t>4</w:t>
      </w:r>
      <w:r>
        <w:t>月启动，</w:t>
      </w:r>
      <w:r>
        <w:t xml:space="preserve"> 11</w:t>
      </w:r>
      <w:r>
        <w:t>月完成，</w:t>
      </w:r>
      <w:r>
        <w:t>12</w:t>
      </w:r>
      <w:r>
        <w:t>月检查验收和总结。市直事业单位分类改革工作的具体安排：</w:t>
      </w:r>
    </w:p>
    <w:p w:rsidR="000118C7" w:rsidRDefault="000118C7" w:rsidP="000118C7">
      <w:pPr>
        <w:ind w:firstLineChars="200" w:firstLine="420"/>
      </w:pPr>
      <w:r>
        <w:t>4</w:t>
      </w:r>
      <w:r>
        <w:t>月</w:t>
      </w:r>
      <w:r>
        <w:t>-6</w:t>
      </w:r>
      <w:r>
        <w:t>月，受理市直所有行政类事业单位的材料和上报工作</w:t>
      </w:r>
      <w:r>
        <w:t>;</w:t>
      </w:r>
      <w:r>
        <w:t>受理审核农业局</w:t>
      </w:r>
      <w:r>
        <w:t>22</w:t>
      </w:r>
      <w:r>
        <w:t>家、林业局</w:t>
      </w:r>
      <w:r>
        <w:t>18</w:t>
      </w:r>
      <w:r>
        <w:t>家、民政局</w:t>
      </w:r>
      <w:r>
        <w:t>9</w:t>
      </w:r>
      <w:r>
        <w:t>家、残联</w:t>
      </w:r>
      <w:r>
        <w:t>6</w:t>
      </w:r>
      <w:r>
        <w:t>家、人力资源和社会局</w:t>
      </w:r>
      <w:r>
        <w:t>12</w:t>
      </w:r>
      <w:r>
        <w:t>家、人口与计划生育局</w:t>
      </w:r>
      <w:r>
        <w:t>4</w:t>
      </w:r>
      <w:r>
        <w:t>家、旅游局</w:t>
      </w:r>
      <w:r>
        <w:t>1</w:t>
      </w:r>
      <w:r>
        <w:t>家、法制局</w:t>
      </w:r>
      <w:r>
        <w:t>1</w:t>
      </w:r>
      <w:r>
        <w:t>家，科学技术局</w:t>
      </w:r>
      <w:r>
        <w:t>2</w:t>
      </w:r>
      <w:r>
        <w:t>家、教育局</w:t>
      </w:r>
      <w:r>
        <w:t>6</w:t>
      </w:r>
      <w:r>
        <w:t>家、文化广电新闻出版局</w:t>
      </w:r>
      <w:r>
        <w:t>8</w:t>
      </w:r>
      <w:r>
        <w:t>家、卫生局</w:t>
      </w:r>
      <w:r>
        <w:t>11</w:t>
      </w:r>
      <w:r>
        <w:t>家、食品药品监督管理局</w:t>
      </w:r>
      <w:r>
        <w:t>1</w:t>
      </w:r>
      <w:r>
        <w:t>家，合计</w:t>
      </w:r>
      <w:r>
        <w:t>98</w:t>
      </w:r>
      <w:r>
        <w:t>家事业单位的送审材，</w:t>
      </w:r>
      <w:r>
        <w:t>6</w:t>
      </w:r>
      <w:r>
        <w:t>月底前按程序报批。</w:t>
      </w:r>
    </w:p>
    <w:p w:rsidR="000118C7" w:rsidRDefault="000118C7" w:rsidP="000118C7">
      <w:pPr>
        <w:ind w:firstLineChars="200" w:firstLine="420"/>
      </w:pPr>
      <w:r>
        <w:t>7</w:t>
      </w:r>
      <w:r>
        <w:t>月</w:t>
      </w:r>
      <w:r>
        <w:t>-9</w:t>
      </w:r>
      <w:r>
        <w:t>月，受理审核住房和城乡建设局</w:t>
      </w:r>
      <w:r>
        <w:t>16</w:t>
      </w:r>
      <w:r>
        <w:t>家、城乡规划局</w:t>
      </w:r>
      <w:r>
        <w:t>6</w:t>
      </w:r>
      <w:r>
        <w:t>家、国土资源局</w:t>
      </w:r>
      <w:r>
        <w:t>6</w:t>
      </w:r>
      <w:r>
        <w:t>家、气象局</w:t>
      </w:r>
      <w:r>
        <w:t>3</w:t>
      </w:r>
      <w:r>
        <w:t>家、国资委</w:t>
      </w:r>
      <w:r>
        <w:t>1</w:t>
      </w:r>
      <w:r>
        <w:t>家、交通运输局</w:t>
      </w:r>
      <w:r>
        <w:t>10</w:t>
      </w:r>
      <w:r>
        <w:t>家</w:t>
      </w:r>
      <w:r>
        <w:t>(</w:t>
      </w:r>
      <w:r>
        <w:t>其中，清远市交通运输开发公司隶属市国资委</w:t>
      </w:r>
      <w:r>
        <w:t>)</w:t>
      </w:r>
      <w:r>
        <w:t>、公路局</w:t>
      </w:r>
      <w:r>
        <w:t>(</w:t>
      </w:r>
      <w:r>
        <w:t>含公路局</w:t>
      </w:r>
      <w:r>
        <w:t>)14</w:t>
      </w:r>
      <w:r>
        <w:t>家、水务局</w:t>
      </w:r>
      <w:r>
        <w:t>5</w:t>
      </w:r>
      <w:r>
        <w:t>家、发展和改革局</w:t>
      </w:r>
      <w:r>
        <w:t>2</w:t>
      </w:r>
      <w:r>
        <w:t>家、审计局</w:t>
      </w:r>
      <w:r>
        <w:t>1</w:t>
      </w:r>
      <w:r>
        <w:t>家、统计局</w:t>
      </w:r>
      <w:r>
        <w:t>1</w:t>
      </w:r>
      <w:r>
        <w:t>家、物价局</w:t>
      </w:r>
      <w:r>
        <w:t>2</w:t>
      </w:r>
      <w:r>
        <w:t>家、财政局</w:t>
      </w:r>
      <w:r>
        <w:t>7</w:t>
      </w:r>
      <w:r>
        <w:t>家、经济和信息化局</w:t>
      </w:r>
      <w:r>
        <w:t>3</w:t>
      </w:r>
      <w:r>
        <w:t>家、安全生产监督管理局</w:t>
      </w:r>
      <w:r>
        <w:t>1</w:t>
      </w:r>
      <w:r>
        <w:t>家、对外贸易经济合作局</w:t>
      </w:r>
      <w:r>
        <w:t>2</w:t>
      </w:r>
      <w:r>
        <w:t>家、民族宗教局</w:t>
      </w:r>
      <w:r>
        <w:t>1</w:t>
      </w:r>
      <w:r>
        <w:t>家、司法局</w:t>
      </w:r>
      <w:r>
        <w:t>5</w:t>
      </w:r>
      <w:r>
        <w:t>家、城市综合管理局</w:t>
      </w:r>
      <w:r>
        <w:t>(</w:t>
      </w:r>
      <w:r>
        <w:t>包括市环卫处及其下属单位</w:t>
      </w:r>
      <w:r>
        <w:t>)11</w:t>
      </w:r>
      <w:r>
        <w:t>家，合计</w:t>
      </w:r>
      <w:r>
        <w:t>97</w:t>
      </w:r>
      <w:r>
        <w:t>家事业单位的送审材料，</w:t>
      </w:r>
      <w:r>
        <w:t>9</w:t>
      </w:r>
      <w:r>
        <w:t>月底前按程序报批。</w:t>
      </w:r>
    </w:p>
    <w:p w:rsidR="000118C7" w:rsidRDefault="000118C7" w:rsidP="000118C7">
      <w:pPr>
        <w:ind w:firstLineChars="200" w:firstLine="420"/>
      </w:pPr>
      <w:r>
        <w:t>10</w:t>
      </w:r>
      <w:r>
        <w:t>月</w:t>
      </w:r>
      <w:r>
        <w:t>-11</w:t>
      </w:r>
      <w:r>
        <w:t>月，受理市委</w:t>
      </w:r>
      <w:r>
        <w:t>2</w:t>
      </w:r>
      <w:r>
        <w:t>家、市政府</w:t>
      </w:r>
      <w:r>
        <w:t>9</w:t>
      </w:r>
      <w:r>
        <w:t>家、清远经济开发区</w:t>
      </w:r>
      <w:r>
        <w:t>10</w:t>
      </w:r>
      <w:r>
        <w:t>家、无线电管理处</w:t>
      </w:r>
      <w:r>
        <w:t>(</w:t>
      </w:r>
      <w:r>
        <w:t>含无线电管理处</w:t>
      </w:r>
      <w:r>
        <w:t>)2</w:t>
      </w:r>
      <w:r>
        <w:t>家、机关事务管理局</w:t>
      </w:r>
      <w:r>
        <w:t>(</w:t>
      </w:r>
      <w:r>
        <w:t>含机关事务管理局</w:t>
      </w:r>
      <w:r>
        <w:t>)4</w:t>
      </w:r>
      <w:r>
        <w:t>家、市政府金融工作局</w:t>
      </w:r>
      <w:r>
        <w:t>1</w:t>
      </w:r>
      <w:r>
        <w:t>家、红十字会办公室</w:t>
      </w:r>
      <w:r>
        <w:t>4</w:t>
      </w:r>
      <w:r>
        <w:t>家、社会科学联合会</w:t>
      </w:r>
      <w:r>
        <w:t>1</w:t>
      </w:r>
      <w:r>
        <w:t>家、科学技术协会</w:t>
      </w:r>
      <w:r>
        <w:t>2</w:t>
      </w:r>
      <w:r>
        <w:t>家、市委组织部</w:t>
      </w:r>
      <w:r>
        <w:t>2</w:t>
      </w:r>
      <w:r>
        <w:t>家、市委宣传部</w:t>
      </w:r>
      <w:r>
        <w:t>2</w:t>
      </w:r>
      <w:r>
        <w:t>家、市委统战部</w:t>
      </w:r>
      <w:r>
        <w:t>1</w:t>
      </w:r>
      <w:r>
        <w:t>家、市委台湾工作办公室</w:t>
      </w:r>
      <w:r>
        <w:t>1</w:t>
      </w:r>
      <w:r>
        <w:t>家、总工会</w:t>
      </w:r>
      <w:r>
        <w:t>3</w:t>
      </w:r>
      <w:r>
        <w:t>家、妇联</w:t>
      </w:r>
      <w:r>
        <w:t>3</w:t>
      </w:r>
      <w:r>
        <w:t>家、检察院</w:t>
      </w:r>
      <w:r>
        <w:t>1</w:t>
      </w:r>
      <w:r>
        <w:t>家、广东丝源蚕业有限公司</w:t>
      </w:r>
      <w:r>
        <w:t>1</w:t>
      </w:r>
      <w:r>
        <w:t>家，合计</w:t>
      </w:r>
      <w:r>
        <w:t>53</w:t>
      </w:r>
      <w:r>
        <w:t>家事业单位送审材料，</w:t>
      </w:r>
      <w:r>
        <w:t>11</w:t>
      </w:r>
      <w:r>
        <w:t>月底按程序报批。同时，对分类改革过程中遇到的一些暂未解决的难点问题进行集中处理，一并上报。</w:t>
      </w:r>
    </w:p>
    <w:p w:rsidR="000118C7" w:rsidRDefault="000118C7" w:rsidP="000118C7">
      <w:pPr>
        <w:ind w:firstLineChars="200" w:firstLine="420"/>
      </w:pPr>
      <w:r>
        <w:t>12</w:t>
      </w:r>
      <w:r>
        <w:t>月，对全市事业单位分类改革工作进行检查验收并写出总结材料上报。</w:t>
      </w:r>
    </w:p>
    <w:p w:rsidR="000118C7" w:rsidRDefault="000118C7" w:rsidP="000118C7">
      <w:pPr>
        <w:ind w:firstLineChars="200" w:firstLine="420"/>
      </w:pPr>
      <w:r>
        <w:rPr>
          <w:rFonts w:hint="eastAsia"/>
        </w:rPr>
        <w:t>四、具体要求</w:t>
      </w:r>
    </w:p>
    <w:p w:rsidR="000118C7" w:rsidRDefault="000118C7" w:rsidP="000118C7">
      <w:pPr>
        <w:ind w:firstLineChars="200" w:firstLine="420"/>
      </w:pPr>
      <w:r>
        <w:t>(</w:t>
      </w:r>
      <w:r>
        <w:t>一</w:t>
      </w:r>
      <w:r>
        <w:t>)</w:t>
      </w:r>
      <w:r>
        <w:t>加强领导，稳步推进。市直各部门、各单位要充分认识事业单位分类改革的复杂性、艰巨性，统一部署，精心组织，审慎实施。具体工作由市机构编制部门会同组织、财政、人力资源和社会、国有资产管理、法制等部门组织实施，各部门要按各自的职责分工，统一思想，通力协助，针对改革中遇到的困难和问题，及时进行沟通研究，提出办法和对策，确保改革顺利推进。</w:t>
      </w:r>
    </w:p>
    <w:p w:rsidR="000118C7" w:rsidRDefault="000118C7" w:rsidP="000118C7">
      <w:pPr>
        <w:ind w:firstLineChars="200" w:firstLine="420"/>
      </w:pPr>
      <w:r>
        <w:t>(</w:t>
      </w:r>
      <w:r>
        <w:t>二</w:t>
      </w:r>
      <w:r>
        <w:t>)</w:t>
      </w:r>
      <w:r>
        <w:t>严格机构编制管理。分类改革期间，事业单位机构编制原则上只减不增，确应需要新增机构或编制的，采取机构有撤有设、编制有减有增的办法，实行部门或行业、系统内调剂，动态管理。任务取消、下放和转移的，编制相应核减。有明确规定必须增事业设机构的，严格按</w:t>
      </w:r>
      <w:r>
        <w:t>“</w:t>
      </w:r>
      <w:r>
        <w:t>撤一建一、总量控制</w:t>
      </w:r>
      <w:r>
        <w:t>”</w:t>
      </w:r>
      <w:r>
        <w:t>的原则办理。确需新增财政补助事业编制的，要根据</w:t>
      </w:r>
      <w:r>
        <w:t>“</w:t>
      </w:r>
      <w:r>
        <w:t>整合资源，优化结构</w:t>
      </w:r>
      <w:r>
        <w:t>”</w:t>
      </w:r>
      <w:r>
        <w:t>的原则在经营管理类型相同的机构之间内部调剂解决。</w:t>
      </w:r>
    </w:p>
    <w:p w:rsidR="000118C7" w:rsidRDefault="000118C7" w:rsidP="000118C7">
      <w:pPr>
        <w:ind w:firstLineChars="200" w:firstLine="420"/>
      </w:pPr>
      <w:r>
        <w:t>(</w:t>
      </w:r>
      <w:r>
        <w:t>三</w:t>
      </w:r>
      <w:r>
        <w:t>)</w:t>
      </w:r>
      <w:r>
        <w:t>严肃纪律，强化监督。市直各部门、各单位要树立大局观念，改革期间，暂停人员调动，不得利用改革之机突击提拔、评聘职称</w:t>
      </w:r>
      <w:r>
        <w:t>;</w:t>
      </w:r>
      <w:r>
        <w:t>要严肃财经纪律，严禁隐瞒、侵吞单位国有资产。纪检、监察、审计部门要加强监督检查工作。</w:t>
      </w:r>
    </w:p>
    <w:p w:rsidR="000118C7" w:rsidRDefault="000118C7" w:rsidP="000118C7">
      <w:pPr>
        <w:ind w:firstLineChars="200" w:firstLine="420"/>
      </w:pPr>
      <w:r>
        <w:t>2021</w:t>
      </w:r>
      <w:r>
        <w:t>事业单位工资标准表一览</w:t>
      </w:r>
    </w:p>
    <w:p w:rsidR="000118C7" w:rsidRDefault="000118C7" w:rsidP="000118C7">
      <w:pPr>
        <w:ind w:firstLineChars="200" w:firstLine="420"/>
      </w:pPr>
      <w:r>
        <w:rPr>
          <w:rFonts w:hint="eastAsia"/>
        </w:rPr>
        <w:t>附表一：事业单位专业技术人员基本工资标准表</w:t>
      </w:r>
    </w:p>
    <w:p w:rsidR="000118C7" w:rsidRDefault="000118C7" w:rsidP="000118C7">
      <w:pPr>
        <w:ind w:firstLineChars="200" w:firstLine="420"/>
      </w:pPr>
      <w:r>
        <w:rPr>
          <w:rFonts w:hint="eastAsia"/>
        </w:rPr>
        <w:t>单位：元</w:t>
      </w:r>
      <w:r>
        <w:t>/</w:t>
      </w:r>
      <w:r>
        <w:t>月</w:t>
      </w:r>
    </w:p>
    <w:p w:rsidR="000118C7" w:rsidRDefault="000118C7" w:rsidP="000118C7">
      <w:pPr>
        <w:ind w:firstLineChars="200" w:firstLine="420"/>
      </w:pPr>
      <w:r>
        <w:rPr>
          <w:rFonts w:hint="eastAsia"/>
        </w:rPr>
        <w:t>说明：各专业技术岗位的起点薪级分别为：一级岗位</w:t>
      </w:r>
      <w:r>
        <w:t>39</w:t>
      </w:r>
      <w:r>
        <w:t>级，二至四级岗位</w:t>
      </w:r>
      <w:r>
        <w:t>25</w:t>
      </w:r>
      <w:r>
        <w:t>级，五至七级岗位</w:t>
      </w:r>
      <w:r>
        <w:t>16</w:t>
      </w:r>
      <w:r>
        <w:t>级，八至十级岗位</w:t>
      </w:r>
      <w:r>
        <w:t>9</w:t>
      </w:r>
      <w:r>
        <w:t>级，十一至十二级岗位</w:t>
      </w:r>
      <w:r>
        <w:t>5</w:t>
      </w:r>
      <w:r>
        <w:t>级，十三级岗位</w:t>
      </w:r>
      <w:r>
        <w:t>1</w:t>
      </w:r>
      <w:r>
        <w:t>级。</w:t>
      </w:r>
    </w:p>
    <w:p w:rsidR="000118C7" w:rsidRDefault="000118C7" w:rsidP="000118C7">
      <w:pPr>
        <w:ind w:firstLineChars="200" w:firstLine="420"/>
      </w:pPr>
      <w:r>
        <w:rPr>
          <w:rFonts w:hint="eastAsia"/>
        </w:rPr>
        <w:t>附表二：事业单位管理人员基本工资标准表</w:t>
      </w:r>
    </w:p>
    <w:p w:rsidR="000118C7" w:rsidRDefault="000118C7" w:rsidP="000118C7">
      <w:pPr>
        <w:ind w:firstLineChars="200" w:firstLine="420"/>
      </w:pPr>
      <w:r>
        <w:rPr>
          <w:rFonts w:hint="eastAsia"/>
        </w:rPr>
        <w:t>单位：元</w:t>
      </w:r>
      <w:r>
        <w:t>/</w:t>
      </w:r>
      <w:r>
        <w:t>月</w:t>
      </w:r>
    </w:p>
    <w:p w:rsidR="000118C7" w:rsidRDefault="000118C7" w:rsidP="000118C7">
      <w:pPr>
        <w:ind w:firstLineChars="200" w:firstLine="420"/>
      </w:pPr>
      <w:r>
        <w:rPr>
          <w:rFonts w:hint="eastAsia"/>
        </w:rPr>
        <w:t>说明：各管理岗位的起点薪级分别为：一级岗位</w:t>
      </w:r>
      <w:r>
        <w:t>46</w:t>
      </w:r>
      <w:r>
        <w:t>级，二级岗位</w:t>
      </w:r>
      <w:r>
        <w:t>39</w:t>
      </w:r>
      <w:r>
        <w:t>级，三级岗位</w:t>
      </w:r>
      <w:r>
        <w:t>31</w:t>
      </w:r>
      <w:r>
        <w:t>级，四级岗位</w:t>
      </w:r>
      <w:r>
        <w:t>26</w:t>
      </w:r>
      <w:r>
        <w:t>级，五级岗位</w:t>
      </w:r>
      <w:r>
        <w:t>21</w:t>
      </w:r>
      <w:r>
        <w:t>级，六级岗位</w:t>
      </w:r>
      <w:r>
        <w:t>17</w:t>
      </w:r>
      <w:r>
        <w:t>级，七级岗位</w:t>
      </w:r>
      <w:r>
        <w:t>12</w:t>
      </w:r>
      <w:r>
        <w:t>级，八级岗位</w:t>
      </w:r>
      <w:r>
        <w:t>8</w:t>
      </w:r>
      <w:r>
        <w:t>级，九级岗位</w:t>
      </w:r>
      <w:r>
        <w:t>4</w:t>
      </w:r>
      <w:r>
        <w:t>级，十级岗位</w:t>
      </w:r>
      <w:r>
        <w:t>1</w:t>
      </w:r>
      <w:r>
        <w:t>级。</w:t>
      </w:r>
    </w:p>
    <w:p w:rsidR="000118C7" w:rsidRDefault="000118C7" w:rsidP="000118C7">
      <w:pPr>
        <w:ind w:firstLineChars="200" w:firstLine="420"/>
      </w:pPr>
      <w:r>
        <w:rPr>
          <w:rFonts w:hint="eastAsia"/>
        </w:rPr>
        <w:t>附表三：事业单位工人基本工资标准表</w:t>
      </w:r>
    </w:p>
    <w:p w:rsidR="000118C7" w:rsidRDefault="000118C7" w:rsidP="000118C7">
      <w:pPr>
        <w:ind w:firstLineChars="200" w:firstLine="420"/>
      </w:pPr>
      <w:r>
        <w:rPr>
          <w:rFonts w:hint="eastAsia"/>
        </w:rPr>
        <w:t>单位：元</w:t>
      </w:r>
      <w:r>
        <w:t>/</w:t>
      </w:r>
      <w:r>
        <w:t>月</w:t>
      </w:r>
    </w:p>
    <w:p w:rsidR="000118C7" w:rsidRDefault="000118C7" w:rsidP="000118C7">
      <w:pPr>
        <w:ind w:firstLineChars="200" w:firstLine="420"/>
      </w:pPr>
      <w:r>
        <w:rPr>
          <w:rFonts w:hint="eastAsia"/>
        </w:rPr>
        <w:t>说明：各技术工岗位的起点薪级分别为：一级岗位</w:t>
      </w:r>
      <w:r>
        <w:t>26</w:t>
      </w:r>
      <w:r>
        <w:t>级，二级岗位</w:t>
      </w:r>
      <w:r>
        <w:t>20</w:t>
      </w:r>
      <w:r>
        <w:t>级，三级岗位</w:t>
      </w:r>
      <w:r>
        <w:t>14</w:t>
      </w:r>
      <w:r>
        <w:t>级，四级岗位</w:t>
      </w:r>
      <w:r>
        <w:t>8</w:t>
      </w:r>
      <w:r>
        <w:t>级，五级岗位</w:t>
      </w:r>
      <w:r>
        <w:t>2</w:t>
      </w:r>
      <w:r>
        <w:t>级。普通工岗位的起点薪级为</w:t>
      </w:r>
      <w:r>
        <w:t>1</w:t>
      </w:r>
      <w:r>
        <w:t>级。</w:t>
      </w:r>
    </w:p>
    <w:p w:rsidR="000118C7" w:rsidRDefault="000118C7" w:rsidP="000118C7">
      <w:pPr>
        <w:ind w:firstLineChars="200" w:firstLine="420"/>
      </w:pPr>
      <w:r>
        <w:rPr>
          <w:rFonts w:hint="eastAsia"/>
        </w:rPr>
        <w:t>事业单位分类改革拓展阅读：</w:t>
      </w:r>
    </w:p>
    <w:p w:rsidR="000118C7" w:rsidRDefault="000118C7" w:rsidP="000118C7">
      <w:pPr>
        <w:ind w:firstLineChars="200" w:firstLine="420"/>
      </w:pPr>
      <w:r>
        <w:rPr>
          <w:rFonts w:hint="eastAsia"/>
        </w:rPr>
        <w:t>近期已陆续有吉林、四川、内蒙古、山东、河南、辽宁等超过</w:t>
      </w:r>
      <w:r>
        <w:t>6</w:t>
      </w:r>
      <w:r>
        <w:t>个省份明确提出将在</w:t>
      </w:r>
      <w:r>
        <w:t>2021</w:t>
      </w:r>
      <w:r>
        <w:t>年调整机关事业单位基本工资，还有部分省市提出将推进工资制度改革。</w:t>
      </w:r>
    </w:p>
    <w:p w:rsidR="000118C7" w:rsidRDefault="000118C7" w:rsidP="000118C7">
      <w:pPr>
        <w:ind w:firstLineChars="200" w:firstLine="420"/>
      </w:pPr>
      <w:r>
        <w:rPr>
          <w:rFonts w:hint="eastAsia"/>
        </w:rPr>
        <w:t>一、这些地方将上调公务员工资</w:t>
      </w:r>
    </w:p>
    <w:p w:rsidR="000118C7" w:rsidRDefault="000118C7" w:rsidP="000118C7">
      <w:pPr>
        <w:ind w:firstLineChars="200" w:firstLine="420"/>
      </w:pPr>
      <w:r>
        <w:t>1</w:t>
      </w:r>
      <w:r>
        <w:t>、吉林</w:t>
      </w:r>
    </w:p>
    <w:p w:rsidR="000118C7" w:rsidRDefault="000118C7" w:rsidP="000118C7">
      <w:pPr>
        <w:ind w:firstLineChars="200" w:firstLine="420"/>
      </w:pPr>
      <w:r>
        <w:t>2021</w:t>
      </w:r>
      <w:r>
        <w:t>年</w:t>
      </w:r>
      <w:r>
        <w:t>12</w:t>
      </w:r>
      <w:r>
        <w:t>月</w:t>
      </w:r>
      <w:r>
        <w:t>31</w:t>
      </w:r>
      <w:r>
        <w:t>日，吉林省人力资源和社会工作视频会议透露，</w:t>
      </w:r>
      <w:r>
        <w:t>2021</w:t>
      </w:r>
      <w:r>
        <w:t>年要完善机关事业单位分配制度，调整机关事业单位基本工资标准。</w:t>
      </w:r>
    </w:p>
    <w:p w:rsidR="000118C7" w:rsidRDefault="000118C7" w:rsidP="000118C7">
      <w:pPr>
        <w:ind w:firstLineChars="200" w:firstLine="420"/>
      </w:pPr>
      <w:r>
        <w:t>2</w:t>
      </w:r>
      <w:r>
        <w:t>、四川</w:t>
      </w:r>
    </w:p>
    <w:p w:rsidR="000118C7" w:rsidRDefault="000118C7" w:rsidP="000118C7">
      <w:pPr>
        <w:ind w:firstLineChars="200" w:firstLine="420"/>
      </w:pPr>
      <w:r>
        <w:t>1</w:t>
      </w:r>
      <w:r>
        <w:t>月</w:t>
      </w:r>
      <w:r>
        <w:t>19</w:t>
      </w:r>
      <w:r>
        <w:t>日，四川全省人社工作会议召开，提出：今年将调整机关事业单位基本工资标准。这是落实党中央、国务院关于近期每两年调整一次基本工资标准决定的首次调整，对完善机关事业单位工资制度、实现工资正常调整具有重要意义。</w:t>
      </w:r>
    </w:p>
    <w:p w:rsidR="000118C7" w:rsidRDefault="000118C7" w:rsidP="000118C7">
      <w:pPr>
        <w:ind w:firstLineChars="200" w:firstLine="420"/>
      </w:pPr>
      <w:r>
        <w:t>3</w:t>
      </w:r>
      <w:r>
        <w:t>、内蒙古</w:t>
      </w:r>
    </w:p>
    <w:p w:rsidR="000118C7" w:rsidRDefault="000118C7" w:rsidP="000118C7">
      <w:pPr>
        <w:ind w:firstLineChars="200" w:firstLine="420"/>
      </w:pPr>
      <w:r>
        <w:t>1</w:t>
      </w:r>
      <w:r>
        <w:t>月</w:t>
      </w:r>
      <w:r>
        <w:t>19</w:t>
      </w:r>
      <w:r>
        <w:t>日，内蒙古全区人力资源和社会工作会议明确：按照国家要求，今年要调整机关事业单位基本工资标准，这次调标是建立基本工资标准正常调整机制后的首次调整，各地、各部门要对工资收入分配制度执行情况进行清理自查，对发现的问题要坚决纠正。</w:t>
      </w:r>
    </w:p>
    <w:p w:rsidR="000118C7" w:rsidRDefault="000118C7" w:rsidP="000118C7">
      <w:pPr>
        <w:ind w:firstLineChars="200" w:firstLine="420"/>
      </w:pPr>
      <w:r>
        <w:t>4</w:t>
      </w:r>
      <w:r>
        <w:t>、山东</w:t>
      </w:r>
    </w:p>
    <w:p w:rsidR="000118C7" w:rsidRDefault="000118C7" w:rsidP="000118C7">
      <w:pPr>
        <w:ind w:firstLineChars="200" w:firstLine="420"/>
      </w:pPr>
      <w:r>
        <w:t>1</w:t>
      </w:r>
      <w:r>
        <w:t>月</w:t>
      </w:r>
      <w:r>
        <w:t>24</w:t>
      </w:r>
      <w:r>
        <w:t>日，山东省第十二届人民代表大会第五次会议在济南召开，省长郭树清向大会作《政府工作报告》，表示将根据国家部署，调整机关事业单位基本工资标准。</w:t>
      </w:r>
    </w:p>
    <w:p w:rsidR="000118C7" w:rsidRDefault="000118C7" w:rsidP="000118C7">
      <w:pPr>
        <w:ind w:firstLineChars="200" w:firstLine="420"/>
      </w:pPr>
      <w:r>
        <w:t>5</w:t>
      </w:r>
      <w:r>
        <w:t>、河南</w:t>
      </w:r>
    </w:p>
    <w:p w:rsidR="000118C7" w:rsidRDefault="000118C7" w:rsidP="000118C7">
      <w:pPr>
        <w:ind w:firstLineChars="200" w:firstLine="420"/>
      </w:pPr>
      <w:r>
        <w:t>1</w:t>
      </w:r>
      <w:r>
        <w:t>月底，继若干省份之后，河南省也在政府工作报告中提出：今年要适当提高机关事业单位人员基本工资，落实县以下机关公务员职务与职级并行制度和乡镇工作补贴。</w:t>
      </w:r>
    </w:p>
    <w:p w:rsidR="000118C7" w:rsidRDefault="000118C7" w:rsidP="000118C7">
      <w:pPr>
        <w:ind w:firstLineChars="200" w:firstLine="420"/>
      </w:pPr>
      <w:r>
        <w:t>6</w:t>
      </w:r>
      <w:r>
        <w:t>、辽宁</w:t>
      </w:r>
    </w:p>
    <w:p w:rsidR="000118C7" w:rsidRDefault="000118C7" w:rsidP="000118C7">
      <w:pPr>
        <w:ind w:firstLineChars="200" w:firstLine="420"/>
      </w:pPr>
      <w:r>
        <w:rPr>
          <w:rFonts w:hint="eastAsia"/>
        </w:rPr>
        <w:t>据辽宁当地媒体报道，辽宁省人社厅工作人员表示：今年年内，辽宁将按照国家部署对机关事业单位人员的基本工资进行调整，未来机关事业单位工作人员的基本工资将形成一定的调整规律，近年来是每两年调整一次。如果按此推算，今年调整后，下次调整将在</w:t>
      </w:r>
      <w:r>
        <w:t>2021</w:t>
      </w:r>
      <w:r>
        <w:t>年。</w:t>
      </w:r>
    </w:p>
    <w:p w:rsidR="000118C7" w:rsidRDefault="000118C7" w:rsidP="000118C7">
      <w:pPr>
        <w:ind w:firstLineChars="200" w:firstLine="420"/>
      </w:pPr>
      <w:r>
        <w:t>7</w:t>
      </w:r>
      <w:r>
        <w:t>、江苏</w:t>
      </w:r>
    </w:p>
    <w:p w:rsidR="000118C7" w:rsidRDefault="000118C7" w:rsidP="000118C7">
      <w:pPr>
        <w:ind w:firstLineChars="200" w:firstLine="420"/>
      </w:pPr>
      <w:r>
        <w:rPr>
          <w:rFonts w:hint="eastAsia"/>
        </w:rPr>
        <w:t>今年要“完善机关事业单位工资收入分配制度”。</w:t>
      </w:r>
    </w:p>
    <w:p w:rsidR="000118C7" w:rsidRDefault="000118C7" w:rsidP="000118C7">
      <w:pPr>
        <w:ind w:firstLineChars="200" w:firstLine="420"/>
      </w:pPr>
      <w:r>
        <w:t>8</w:t>
      </w:r>
      <w:r>
        <w:t>、北京</w:t>
      </w:r>
    </w:p>
    <w:p w:rsidR="000118C7" w:rsidRDefault="000118C7" w:rsidP="000118C7">
      <w:pPr>
        <w:ind w:firstLineChars="200" w:firstLine="420"/>
      </w:pPr>
      <w:r>
        <w:rPr>
          <w:rFonts w:hint="eastAsia"/>
        </w:rPr>
        <w:t>今年要“平稳推进机关事业单位工资制度改革”。</w:t>
      </w:r>
    </w:p>
    <w:p w:rsidR="000118C7" w:rsidRDefault="000118C7" w:rsidP="000118C7">
      <w:pPr>
        <w:ind w:firstLineChars="200" w:firstLine="420"/>
      </w:pPr>
      <w:r>
        <w:t>9</w:t>
      </w:r>
      <w:r>
        <w:t>、陕西</w:t>
      </w:r>
    </w:p>
    <w:p w:rsidR="000118C7" w:rsidRDefault="000118C7" w:rsidP="000118C7">
      <w:pPr>
        <w:ind w:firstLineChars="200" w:firstLine="420"/>
      </w:pPr>
      <w:r>
        <w:rPr>
          <w:rFonts w:hint="eastAsia"/>
        </w:rPr>
        <w:t>今年要“推进机关事业单位工资制度改革”。</w:t>
      </w:r>
    </w:p>
    <w:p w:rsidR="000118C7" w:rsidRDefault="000118C7" w:rsidP="000118C7">
      <w:pPr>
        <w:ind w:firstLineChars="200" w:firstLine="420"/>
      </w:pPr>
      <w:r>
        <w:rPr>
          <w:rFonts w:hint="eastAsia"/>
        </w:rPr>
        <w:t>此次多地提出上调，是在各地基本工资标准正常调整机制确立以来的首次调整。</w:t>
      </w:r>
    </w:p>
    <w:p w:rsidR="000118C7" w:rsidRDefault="000118C7" w:rsidP="000118C7">
      <w:pPr>
        <w:ind w:firstLineChars="200" w:firstLine="420"/>
      </w:pPr>
      <w:r>
        <w:rPr>
          <w:rFonts w:hint="eastAsia"/>
        </w:rPr>
        <w:t>就目前各地公布的材料来看，并未提及公务员工资上调的具体范围，按照中央、国务院的部署，将依据工资调查比较结果，综合考虑国民经济发展、财政状况和物价变动等因素确定调整幅度。而就调整的频率而言，按两年一调的决定，这些省份下一次上调公务员工资或将等到</w:t>
      </w:r>
      <w:r>
        <w:t>2021</w:t>
      </w:r>
      <w:r>
        <w:t>年。</w:t>
      </w:r>
    </w:p>
    <w:p w:rsidR="000118C7" w:rsidRDefault="000118C7" w:rsidP="000118C7">
      <w:pPr>
        <w:ind w:firstLineChars="200" w:firstLine="420"/>
      </w:pPr>
      <w:r>
        <w:rPr>
          <w:rFonts w:hint="eastAsia"/>
        </w:rPr>
        <w:t>二、</w:t>
      </w:r>
      <w:r>
        <w:t>2021</w:t>
      </w:r>
      <w:r>
        <w:t>公务员涨工资方案：公务员基本工资从</w:t>
      </w:r>
      <w:r>
        <w:t>40%</w:t>
      </w:r>
      <w:r>
        <w:t>涨到</w:t>
      </w:r>
      <w:r>
        <w:t>45%</w:t>
      </w:r>
      <w:r>
        <w:t>左右</w:t>
      </w:r>
    </w:p>
    <w:p w:rsidR="000118C7" w:rsidRDefault="000118C7" w:rsidP="000118C7">
      <w:pPr>
        <w:ind w:firstLineChars="200" w:firstLine="420"/>
      </w:pPr>
      <w:r>
        <w:rPr>
          <w:rFonts w:hint="eastAsia"/>
        </w:rPr>
        <w:t>在刚刚过去的全国两会上，人社部原副部长何宪透露，</w:t>
      </w:r>
      <w:r>
        <w:t>2021</w:t>
      </w:r>
      <w:r>
        <w:t>年机关事业单位工作人员基本工资在工资中的占比，有望进一步提高，从</w:t>
      </w:r>
      <w:r>
        <w:t>40%</w:t>
      </w:r>
      <w:r>
        <w:t>增长到</w:t>
      </w:r>
      <w:r>
        <w:t>45%</w:t>
      </w:r>
      <w:r>
        <w:t>左右。此外，机关事业单位工资的地区差距还比较大，一是发达地区和中西部地区存在较大差距，二是层级比较高的机关单位和层级低的县乡等机关单位存在较大差距。</w:t>
      </w:r>
    </w:p>
    <w:p w:rsidR="000118C7" w:rsidRDefault="000118C7" w:rsidP="000118C7">
      <w:pPr>
        <w:ind w:firstLineChars="200" w:firstLine="420"/>
      </w:pPr>
      <w:r>
        <w:rPr>
          <w:rFonts w:hint="eastAsia"/>
        </w:rPr>
        <w:t>因此，从</w:t>
      </w:r>
      <w:r>
        <w:t>2021</w:t>
      </w:r>
      <w:r>
        <w:t>年起，国家对津贴补贴进行了规范。日前公布的</w:t>
      </w:r>
      <w:r>
        <w:t>“</w:t>
      </w:r>
      <w:r>
        <w:t>十三五</w:t>
      </w:r>
      <w:r>
        <w:t>”</w:t>
      </w:r>
      <w:r>
        <w:t>规划纲要也明确提出，完善适应机关事业单位特点的工资制度。从目前看，完善工资制度达到了预期的目的。主要成效包括：一是完善工资制度配合养老保险制度改革，与企业养老保险制度并轨的工作已经完成</w:t>
      </w:r>
      <w:r>
        <w:t>;</w:t>
      </w:r>
      <w:r>
        <w:t>二是改善了机关事业单位的工资结构，基本工资占比从</w:t>
      </w:r>
      <w:r>
        <w:t>30%</w:t>
      </w:r>
      <w:r>
        <w:t>左右增至</w:t>
      </w:r>
      <w:r>
        <w:t>40%</w:t>
      </w:r>
      <w:r>
        <w:t>左右</w:t>
      </w:r>
      <w:r>
        <w:t>;</w:t>
      </w:r>
      <w:r>
        <w:t>三是向基层倾斜，建立乡镇工作补贴和县以下的职务职级并行制度。</w:t>
      </w:r>
    </w:p>
    <w:p w:rsidR="000118C7" w:rsidRDefault="000118C7" w:rsidP="000118C7">
      <w:pPr>
        <w:ind w:firstLineChars="200" w:firstLine="420"/>
      </w:pPr>
      <w:r>
        <w:rPr>
          <w:rFonts w:hint="eastAsia"/>
        </w:rPr>
        <w:t>三、涨工资或制度化建立基本工资正常调整机制</w:t>
      </w:r>
    </w:p>
    <w:p w:rsidR="000118C7" w:rsidRDefault="000118C7" w:rsidP="000118C7">
      <w:pPr>
        <w:ind w:firstLineChars="200" w:firstLine="420"/>
      </w:pPr>
      <w:r>
        <w:t>3</w:t>
      </w:r>
      <w:r>
        <w:t>月</w:t>
      </w:r>
      <w:r>
        <w:t>5</w:t>
      </w:r>
      <w:r>
        <w:t>日，受国务院委托，财政部提请十二届全国人大四次会议审议《关于</w:t>
      </w:r>
      <w:r>
        <w:t>2021</w:t>
      </w:r>
      <w:r>
        <w:t>年中央和地方预算执行情况与</w:t>
      </w:r>
      <w:r>
        <w:t>2021</w:t>
      </w:r>
      <w:r>
        <w:t>年中央和地方预算草案的报告》。报告提出，建立基本工资正常调整机制，促进在职和退休人员待遇水平协调增长。</w:t>
      </w:r>
    </w:p>
    <w:p w:rsidR="000118C7" w:rsidRDefault="000118C7" w:rsidP="000118C7">
      <w:pPr>
        <w:ind w:firstLineChars="200" w:firstLine="420"/>
      </w:pPr>
      <w:r>
        <w:rPr>
          <w:rFonts w:hint="eastAsia"/>
        </w:rPr>
        <w:t>由上述可知，公务员涨工资今后有望逐步向制度化的方向发展。此前，公务员工资结构不合理</w:t>
      </w:r>
      <w:r>
        <w:t>(</w:t>
      </w:r>
      <w:r>
        <w:t>即基本工资偏低、津贴偏高</w:t>
      </w:r>
      <w:r>
        <w:t>)</w:t>
      </w:r>
      <w:r>
        <w:t>、涨工资缺乏制度化，是最受关注的两大问题。</w:t>
      </w:r>
    </w:p>
    <w:p w:rsidR="000118C7" w:rsidRDefault="000118C7" w:rsidP="000118C7">
      <w:pPr>
        <w:ind w:firstLineChars="200" w:firstLine="420"/>
      </w:pPr>
      <w:r>
        <w:rPr>
          <w:rFonts w:hint="eastAsia"/>
        </w:rPr>
        <w:t>公务员涨工资缺乏制度化导致了很多问题。比如，一些地区待遇多年不调整，或者调整因为缺乏透明度，而饱受争议。</w:t>
      </w:r>
    </w:p>
    <w:p w:rsidR="000118C7" w:rsidRDefault="000118C7" w:rsidP="000118C7">
      <w:pPr>
        <w:ind w:firstLineChars="200" w:firstLine="420"/>
      </w:pPr>
      <w:r>
        <w:rPr>
          <w:rFonts w:hint="eastAsia"/>
        </w:rPr>
        <w:t>因此，我国有关部门应尽快制定机关事业单位在职人员的基本工资正常调整机制，同时整顿相对较为无序的公务员津贴补贴问题。以此实现公务员待遇的透明化，接受监督。</w:t>
      </w:r>
    </w:p>
    <w:p w:rsidR="000118C7" w:rsidRDefault="000118C7" w:rsidP="000118C7">
      <w:pPr>
        <w:ind w:firstLineChars="200" w:firstLine="420"/>
      </w:pPr>
      <w:r>
        <w:rPr>
          <w:rFonts w:hint="eastAsia"/>
        </w:rPr>
        <w:t>四、</w:t>
      </w:r>
      <w:r>
        <w:t>2021</w:t>
      </w:r>
      <w:r>
        <w:t>年公务员工资标准表</w:t>
      </w:r>
    </w:p>
    <w:p w:rsidR="000118C7" w:rsidRDefault="000118C7" w:rsidP="000118C7">
      <w:pPr>
        <w:ind w:firstLineChars="200" w:firstLine="420"/>
      </w:pPr>
      <w:r>
        <w:rPr>
          <w:rFonts w:hint="eastAsia"/>
        </w:rPr>
        <w:t>就机关分类来讲可以分三等：</w:t>
      </w:r>
    </w:p>
    <w:p w:rsidR="000118C7" w:rsidRDefault="000118C7" w:rsidP="000118C7">
      <w:pPr>
        <w:ind w:firstLineChars="200" w:firstLine="420"/>
      </w:pPr>
      <w:r>
        <w:rPr>
          <w:rFonts w:hint="eastAsia"/>
        </w:rPr>
        <w:t>一等为部分垄断性质的国有企业：电信、电力、有线电视等垄断行业的人员全国平均月收入</w:t>
      </w:r>
      <w:r>
        <w:t>(</w:t>
      </w:r>
      <w:r>
        <w:t>包括工资</w:t>
      </w:r>
      <w:r>
        <w:t>)</w:t>
      </w:r>
      <w:r>
        <w:t>应该在</w:t>
      </w:r>
      <w:r>
        <w:t>3000</w:t>
      </w:r>
      <w:r>
        <w:t>元以上。他们都不是公务员。</w:t>
      </w:r>
    </w:p>
    <w:p w:rsidR="000118C7" w:rsidRDefault="000118C7" w:rsidP="000118C7">
      <w:pPr>
        <w:ind w:firstLineChars="200" w:firstLine="420"/>
      </w:pPr>
      <w:r>
        <w:rPr>
          <w:rFonts w:hint="eastAsia"/>
        </w:rPr>
        <w:t>二等为管钱的机关部门：国税、地税、工商、银行、财政、海关全国平均月收入</w:t>
      </w:r>
      <w:r>
        <w:t>(</w:t>
      </w:r>
      <w:r>
        <w:t>包括工资</w:t>
      </w:r>
      <w:r>
        <w:t>)</w:t>
      </w:r>
      <w:r>
        <w:t>应该在</w:t>
      </w:r>
      <w:r>
        <w:t>2021</w:t>
      </w:r>
      <w:r>
        <w:t>元左右。</w:t>
      </w:r>
    </w:p>
    <w:p w:rsidR="000118C7" w:rsidRDefault="000118C7" w:rsidP="000118C7">
      <w:pPr>
        <w:ind w:firstLineChars="200" w:firstLine="420"/>
      </w:pPr>
      <w:r>
        <w:rPr>
          <w:rFonts w:hint="eastAsia"/>
        </w:rPr>
        <w:t>三等为普通党政机关：包括政府、政府职能部门、党委序列部门全国平均月收入</w:t>
      </w:r>
      <w:r>
        <w:t>(</w:t>
      </w:r>
      <w:r>
        <w:t>包括工资</w:t>
      </w:r>
      <w:r>
        <w:t>)</w:t>
      </w:r>
      <w:r>
        <w:t>大约</w:t>
      </w:r>
      <w:r>
        <w:t>1000</w:t>
      </w:r>
      <w:r>
        <w:t>元左右。按地区来分，以普通党政机关，本科学历，公务员科员，工龄</w:t>
      </w:r>
      <w:r>
        <w:t>3</w:t>
      </w:r>
      <w:r>
        <w:t>年以内为标准。</w:t>
      </w:r>
    </w:p>
    <w:p w:rsidR="000118C7" w:rsidRDefault="000118C7" w:rsidP="000118C7">
      <w:pPr>
        <w:ind w:firstLineChars="200" w:firstLine="420"/>
      </w:pPr>
      <w:r>
        <w:rPr>
          <w:rFonts w:hint="eastAsia"/>
        </w:rPr>
        <w:t>一等收入：上海、北京、深圳、广东、江苏、浙江这些直辖市和经济发达省平均月收入应该在</w:t>
      </w:r>
      <w:r>
        <w:t>3000</w:t>
      </w:r>
      <w:r>
        <w:t>元以上。</w:t>
      </w:r>
    </w:p>
    <w:p w:rsidR="000118C7" w:rsidRDefault="000118C7" w:rsidP="000118C7">
      <w:pPr>
        <w:ind w:firstLineChars="200" w:firstLine="420"/>
      </w:pPr>
      <w:r>
        <w:rPr>
          <w:rFonts w:hint="eastAsia"/>
        </w:rPr>
        <w:t>二等收入：辽宁、海南、吉林、黑龙江、甘肃、新疆、青海、陕西、湖北这些经济较发达省或者国家给边疆补贴、西部开发补贴的省份平均月收入应该在</w:t>
      </w:r>
      <w:r>
        <w:t>1800</w:t>
      </w:r>
      <w:r>
        <w:t>元左右。</w:t>
      </w:r>
    </w:p>
    <w:p w:rsidR="000118C7" w:rsidRDefault="000118C7" w:rsidP="000118C7">
      <w:pPr>
        <w:ind w:firstLineChars="200" w:firstLine="420"/>
      </w:pPr>
      <w:r>
        <w:rPr>
          <w:rFonts w:hint="eastAsia"/>
        </w:rPr>
        <w:t>三等收入：河北、湖南、云南、山西、福建、河南、湖南等省份，这些省虽然经济不是太发达，但每次涨工资，国家都给予拨款帮助，平均月收入应该在</w:t>
      </w:r>
      <w:r>
        <w:t>1200</w:t>
      </w:r>
      <w:r>
        <w:t>元左右。</w:t>
      </w:r>
    </w:p>
    <w:p w:rsidR="000118C7" w:rsidRDefault="000118C7" w:rsidP="000118C7">
      <w:pPr>
        <w:ind w:firstLineChars="200" w:firstLine="420"/>
      </w:pPr>
      <w:r>
        <w:rPr>
          <w:rFonts w:hint="eastAsia"/>
        </w:rPr>
        <w:t>四等收入：山东、安徽、贵州、江西、广西等省。山东省经济还可以，但如果没有国家拨款自立更生很困难。安徽、贵州尽管国家拨款，但经济较差。平均月收入应该在</w:t>
      </w:r>
      <w:r>
        <w:t>1000</w:t>
      </w:r>
      <w:r>
        <w:t>元以下。</w:t>
      </w:r>
    </w:p>
    <w:p w:rsidR="000118C7" w:rsidRDefault="000118C7" w:rsidP="000118C7">
      <w:pPr>
        <w:ind w:firstLineChars="200" w:firstLine="420"/>
      </w:pPr>
      <w:r>
        <w:rPr>
          <w:rFonts w:hint="eastAsia"/>
        </w:rPr>
        <w:t>今年起，公务员生活迎来这些重大变化</w:t>
      </w:r>
    </w:p>
    <w:p w:rsidR="000118C7" w:rsidRDefault="000118C7" w:rsidP="000118C7">
      <w:pPr>
        <w:ind w:firstLineChars="200" w:firstLine="420"/>
      </w:pPr>
      <w:r>
        <w:rPr>
          <w:rFonts w:hint="eastAsia"/>
        </w:rPr>
        <w:t>据财政部网站消息，从</w:t>
      </w:r>
      <w:r>
        <w:t>2021</w:t>
      </w:r>
      <w:r>
        <w:t>年</w:t>
      </w:r>
      <w:r>
        <w:t>1</w:t>
      </w:r>
      <w:r>
        <w:t>月</w:t>
      </w:r>
      <w:r>
        <w:t>1</w:t>
      </w:r>
      <w:r>
        <w:t>日开始，中央和国家机关差旅住宿费将执行新的标准。至此，公务员出差时的</w:t>
      </w:r>
      <w:r>
        <w:t>“</w:t>
      </w:r>
      <w:r>
        <w:t>吃住行</w:t>
      </w:r>
      <w:r>
        <w:t>”</w:t>
      </w:r>
      <w:r>
        <w:t>全都重新划定了红线，标准也越来越细。</w:t>
      </w:r>
    </w:p>
    <w:p w:rsidR="000118C7" w:rsidRDefault="000118C7" w:rsidP="000118C7">
      <w:pPr>
        <w:ind w:firstLineChars="200" w:firstLine="420"/>
        <w:jc w:val="right"/>
      </w:pPr>
      <w:r w:rsidRPr="000472B8">
        <w:rPr>
          <w:rFonts w:hint="eastAsia"/>
        </w:rPr>
        <w:t>延边中公教育</w:t>
      </w:r>
      <w:r w:rsidRPr="000472B8">
        <w:t>2021-08-27</w:t>
      </w:r>
    </w:p>
    <w:p w:rsidR="000118C7" w:rsidRDefault="000118C7" w:rsidP="00317D2B">
      <w:pPr>
        <w:sectPr w:rsidR="000118C7" w:rsidSect="00317D2B">
          <w:type w:val="continuous"/>
          <w:pgSz w:w="11906" w:h="16838"/>
          <w:pgMar w:top="1644" w:right="1236" w:bottom="1418" w:left="1814" w:header="851" w:footer="907" w:gutter="0"/>
          <w:pgNumType w:start="1"/>
          <w:cols w:space="720"/>
          <w:docGrid w:type="lines" w:linePitch="341" w:charSpace="2373"/>
        </w:sectPr>
      </w:pPr>
    </w:p>
    <w:p w:rsidR="00B40F90" w:rsidRDefault="00B40F90"/>
    <w:sectPr w:rsidR="00B40F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18C7"/>
    <w:rsid w:val="000118C7"/>
    <w:rsid w:val="00B40F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18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18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2615</Words>
  <Characters>14907</Characters>
  <Application>Microsoft Office Word</Application>
  <DocSecurity>0</DocSecurity>
  <Lines>124</Lines>
  <Paragraphs>34</Paragraphs>
  <ScaleCrop>false</ScaleCrop>
  <Company>Win10NeT.COM</Company>
  <LinksUpToDate>false</LinksUpToDate>
  <CharactersWithSpaces>17488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2022-07-27T01:37:00Z</dcterms:created>
</cp:coreProperties>
</file>