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E2A" w:rsidRDefault="008D2E2A">
      <w:pPr>
        <w:pStyle w:val="1"/>
      </w:pPr>
      <w:r>
        <w:rPr>
          <w:rFonts w:hint="eastAsia"/>
        </w:rPr>
        <w:t>金山工业区：“四个转变”凝聚基层党建新合力</w:t>
      </w:r>
    </w:p>
    <w:p w:rsidR="008D2E2A" w:rsidRDefault="008D2E2A">
      <w:pPr>
        <w:ind w:firstLine="420"/>
        <w:jc w:val="left"/>
      </w:pPr>
      <w:r>
        <w:rPr>
          <w:rFonts w:hint="eastAsia"/>
        </w:rPr>
        <w:t>金山工业区社区党工委以习近平新时代中国特色社会主义思想为指导，坚持以党的政治建设为统领，压紧压实管党治党政治责任，着力发挥基层党组织战斗堡垒作用，以上下联动、同频共振抓落实的工作合力推动基层党建工作高质量发展。</w:t>
      </w:r>
    </w:p>
    <w:p w:rsidR="008D2E2A" w:rsidRDefault="008D2E2A">
      <w:pPr>
        <w:ind w:firstLine="420"/>
        <w:jc w:val="left"/>
      </w:pPr>
      <w:r>
        <w:rPr>
          <w:rFonts w:hint="eastAsia"/>
        </w:rPr>
        <w:t>一面旗帜永远高扬，党的工作从“有形覆盖”向“有效覆盖”转变</w:t>
      </w:r>
    </w:p>
    <w:p w:rsidR="008D2E2A" w:rsidRDefault="008D2E2A">
      <w:pPr>
        <w:ind w:firstLine="420"/>
        <w:jc w:val="left"/>
      </w:pPr>
      <w:r>
        <w:rPr>
          <w:rFonts w:hint="eastAsia"/>
        </w:rPr>
        <w:t>金山工业区坚持高起点谋划、宽视野布局，把党的工作做实做细。把握重点，压实党建责任。社区党工委组织召开基层党建工作暨党史学习教育动员会、党风廉政建设大会等，对基层党建、党风廉政建设工作进行部署。同时，把抓党建工作作为基层党组织书记主责主业，坚持定量与定性相结合，通过“两个指数”测评、年度考评等检验工作实效，通过责任倒逼，进一步强化基层党组织书记的担当意识、责任意识、效率意识。塑造亮点，深化结对共建。一方面，社区党工委认真梳理、整合机关、事业单位、村居、企业等不同领域的党组织资源，围绕党建联建、社区治理、民生帮扶、设施改善、学习教育等主题，推动区域化党建的全面整合、积极磨合和有效融合，增强区域性党组织的辐射带动作用。另一方面，以新一轮“双百结对”为契机，立足双方资源优势和现实需求，加大“走出去”“引进来”的力度，通过开展联席会议、研讨会等，加深情谊，不断扩大党群服务“朋友圈”。夯实支点，激发阵地活力。当前，按照“立足实际、结合特点、发挥优势、能融尽融”的要求，金山工业区构建“</w:t>
      </w:r>
      <w:r>
        <w:rPr>
          <w:rFonts w:hint="eastAsia"/>
        </w:rPr>
        <w:t>1+17+49</w:t>
      </w:r>
      <w:r>
        <w:rPr>
          <w:rFonts w:hint="eastAsia"/>
        </w:rPr>
        <w:t>”的党群服务功能体系，为园区企业、职工以及村居民提供“一站式”综合服务，如组织开展“百场宣讲进站点”活动，通过融合区域内</w:t>
      </w:r>
      <w:r>
        <w:rPr>
          <w:rFonts w:hint="eastAsia"/>
        </w:rPr>
        <w:t>13</w:t>
      </w:r>
      <w:r>
        <w:rPr>
          <w:rFonts w:hint="eastAsia"/>
        </w:rPr>
        <w:t>个职能部门优势资源，形成</w:t>
      </w:r>
      <w:r>
        <w:rPr>
          <w:rFonts w:hint="eastAsia"/>
        </w:rPr>
        <w:t>55</w:t>
      </w:r>
      <w:r>
        <w:rPr>
          <w:rFonts w:hint="eastAsia"/>
        </w:rPr>
        <w:t>条资源目录清单，以点单的方式配送至基层站点，让“家门口”党群阵地活起来、转起来，实现基层党建工作和村居民生活有效衔接。</w:t>
      </w:r>
    </w:p>
    <w:p w:rsidR="008D2E2A" w:rsidRDefault="008D2E2A">
      <w:pPr>
        <w:ind w:firstLine="420"/>
        <w:jc w:val="left"/>
      </w:pPr>
      <w:r>
        <w:rPr>
          <w:rFonts w:hint="eastAsia"/>
        </w:rPr>
        <w:t>一盘棋局统筹推进，队伍建设从“补齐短板”向“延伸跳板”转变</w:t>
      </w:r>
    </w:p>
    <w:p w:rsidR="008D2E2A" w:rsidRDefault="008D2E2A">
      <w:pPr>
        <w:ind w:firstLine="420"/>
        <w:jc w:val="left"/>
      </w:pPr>
      <w:r>
        <w:rPr>
          <w:rFonts w:hint="eastAsia"/>
        </w:rPr>
        <w:t>金山工业区坚持严管厚爱相结合，不断健全完善干部选拔、培育、管理、使用的全链条机制。下好“先手棋”。社区党工委以村居“两委”班子换届为契机，开展村居“两委”班子换届考核，通过民主测评、考察访谈，了解基层干部的工作实绩、思想动态以及队伍建设中的薄弱点，确保党工委对村居“两委”班子的认识真实全面深入。结合基层考核评价反馈、工业区“十四五”发展需要和各村居发展重点，社区党工委根据“人岗匹配、人尽其才”等原则，对村居“两委”班子成员和岗位需求进行了统筹谋划，释放出“让优秀者优先、吃苦者吃香、有为者有位”的鲜明信号。补足“营养液”。社区党工委注重为基层干部精神上补“钙”、知识上充“电”，在常态化抓好集中学习培训的同时，利用上海党员干部现代远程教育平台、“学习强国”</w:t>
      </w:r>
      <w:r>
        <w:rPr>
          <w:rFonts w:hint="eastAsia"/>
        </w:rPr>
        <w:t>APP</w:t>
      </w:r>
      <w:r>
        <w:rPr>
          <w:rFonts w:hint="eastAsia"/>
        </w:rPr>
        <w:t>、“共产党员”教育平台、“中国干部网络学院”、上海干部在线学习城等媒体平台，加强线上学习培训。如成立“青年学习充电站”流动站点，由团干部轮值上讲台，以“微讲座”的形式推动团员青年政治学习常态化。又如开展入党积极份子培训班、答辩会，定期举行党务人员专题培训，以“流程梳理</w:t>
      </w:r>
      <w:r>
        <w:rPr>
          <w:rFonts w:hint="eastAsia"/>
        </w:rPr>
        <w:t>+</w:t>
      </w:r>
      <w:r>
        <w:rPr>
          <w:rFonts w:hint="eastAsia"/>
        </w:rPr>
        <w:t>现场答疑”相结合的方式，夯实党务工作者业务知识。一线“强筋骨”。针对年轻干部容易浮躁、群众工作经验不足等共性问题，社区党工委选派年轻干部到疫情防控、乡村振兴等吃劲岗位、工作一线经受锻炼，如选派</w:t>
      </w:r>
      <w:r>
        <w:rPr>
          <w:rFonts w:hint="eastAsia"/>
        </w:rPr>
        <w:t>7</w:t>
      </w:r>
      <w:r>
        <w:rPr>
          <w:rFonts w:hint="eastAsia"/>
        </w:rPr>
        <w:t>名公务员、事业编人员到村居轮岗历练、选派</w:t>
      </w:r>
      <w:r>
        <w:rPr>
          <w:rFonts w:hint="eastAsia"/>
        </w:rPr>
        <w:t>8</w:t>
      </w:r>
      <w:r>
        <w:rPr>
          <w:rFonts w:hint="eastAsia"/>
        </w:rPr>
        <w:t>名年轻同志到机场执勤、选派</w:t>
      </w:r>
      <w:r>
        <w:rPr>
          <w:rFonts w:hint="eastAsia"/>
        </w:rPr>
        <w:t>4</w:t>
      </w:r>
      <w:r>
        <w:rPr>
          <w:rFonts w:hint="eastAsia"/>
        </w:rPr>
        <w:t>名村居干部到区集中隔离健康观测场所服务。此外，结合疫苗注射、创城、防汛防台，号召机关、事业单位党员群众到结对单位、服务点位参加志愿活动。</w:t>
      </w:r>
    </w:p>
    <w:p w:rsidR="008D2E2A" w:rsidRDefault="008D2E2A">
      <w:pPr>
        <w:ind w:firstLine="420"/>
        <w:jc w:val="left"/>
      </w:pPr>
      <w:r>
        <w:rPr>
          <w:rFonts w:hint="eastAsia"/>
        </w:rPr>
        <w:t>一条主线贯穿始终，学习教育从“一枝独秀”向“百花齐放”转变</w:t>
      </w:r>
    </w:p>
    <w:p w:rsidR="008D2E2A" w:rsidRDefault="008D2E2A">
      <w:pPr>
        <w:ind w:firstLine="420"/>
        <w:jc w:val="left"/>
      </w:pPr>
      <w:r>
        <w:rPr>
          <w:rFonts w:hint="eastAsia"/>
        </w:rPr>
        <w:t>金山工业区通过抓统筹抓重点抓特色，全力推动学习教育见行见效、多点开花。着眼“深”字专题学。社区党工委成立党史学习教育宣讲团，走入居民区、走入企业、走入园区宣讲，构建“多层次”“广覆盖”的党史宣讲模式，多渠道、多方位地开展党史学习教育，唱响党史学习教育主旋律。通过“学习强国”“上海金山”</w:t>
      </w:r>
      <w:r>
        <w:rPr>
          <w:rFonts w:hint="eastAsia"/>
        </w:rPr>
        <w:t>APP</w:t>
      </w:r>
      <w:r>
        <w:rPr>
          <w:rFonts w:hint="eastAsia"/>
        </w:rPr>
        <w:t>和上海干部在线学习的学习使用，每半月通报学习情况，推动党员干部理论学习和工作实践相结合。聚焦“悟”字创新学。充分用好金山工业区新街暴动纪念碑，上海市见义勇为纪念广场和市民文化礼堂等红色阵地的鲜活作用，编排了舞蹈《红色记忆》、诗朗诵《照亮朱行的红色火炬》、故事《我的父亲》和情景剧《铭记·逐梦》等文艺作品，不断创新党史学习教育的形式，让广大干群在红色历史中汲取奋进力量，切身感受老一辈革命家的共产主义信仰。紧盯“实”字干中学。社区党工委坚持以人民为中心的新发展理念，听民意、解民忧、暖民心，紧紧围绕“建强组织筑堡垒、服务中心作贡献、为民办事解难题”，开展“我为群众办实事”实践活动，积极回应村居民的诉求，从身边小事做起，以多种形式开展办民事、惠民生、增民心的活动，如居民区党组织与结对单位共建，共享空间资源，扩大居民区老年人活动空间，增强居民的获得感和幸福感，让基层党组织在改善民生、基层治理等第一线发挥战斗堡垒作用。</w:t>
      </w:r>
    </w:p>
    <w:p w:rsidR="008D2E2A" w:rsidRDefault="008D2E2A">
      <w:pPr>
        <w:ind w:firstLine="420"/>
        <w:jc w:val="left"/>
      </w:pPr>
      <w:r>
        <w:rPr>
          <w:rFonts w:hint="eastAsia"/>
        </w:rPr>
        <w:t>一个目标蹄疾步稳，党建路径从“围绕发展”向“融合发展”转变</w:t>
      </w:r>
    </w:p>
    <w:p w:rsidR="008D2E2A" w:rsidRDefault="008D2E2A">
      <w:pPr>
        <w:ind w:firstLine="420"/>
        <w:jc w:val="left"/>
      </w:pPr>
      <w:r>
        <w:rPr>
          <w:rFonts w:hint="eastAsia"/>
        </w:rPr>
        <w:t>金山工业区坚持党建工作与业务工作同谋划、同部署，推动两者深度融合、同频共振、同向发力。与群团建设深度融合。社区党工委不断探索“党建</w:t>
      </w:r>
      <w:r>
        <w:rPr>
          <w:rFonts w:hint="eastAsia"/>
        </w:rPr>
        <w:t>+</w:t>
      </w:r>
      <w:r>
        <w:rPr>
          <w:rFonts w:hint="eastAsia"/>
        </w:rPr>
        <w:t>群团</w:t>
      </w:r>
      <w:r>
        <w:rPr>
          <w:rFonts w:hint="eastAsia"/>
        </w:rPr>
        <w:t>+</w:t>
      </w:r>
      <w:r>
        <w:rPr>
          <w:rFonts w:hint="eastAsia"/>
        </w:rPr>
        <w:t>社会组织”共同发展的良性格局，整合各群团组织在纠纷调解、志愿服务、援助维权、新媒体宣传等方面的优势，以轮流牵头、联合举办等形式，提升活动覆盖面和影响力。如以“鑫联盟”联合主题党日为载体，由机关、事业单位每月轮值形式举办主题党日，又如妇联牵头扎实推进“千名妇联执委走基层”工作，引导各级妇联执委争做广大妇女群众的“贴心人”。与乡村振兴深度融合。社区党工委以美丽乡村、幸福家园为目标，深入推进人居环境优化工程，针对畜禽养殖、鸡鸭棚违规搭建、建筑垃圾处理、陈年旧物乱堆等重点突出问题，进行全力整治，由村督查小组定期实地检查，坚持“边整治，边检查，边整改”的原则，提高村居“颜”值。如高楼村党总支以推进美丽家园、绿色田园、幸福乐园“三园”工程为抓手，整合农民房屋与土地，发挥毗邻园区优势和村企联合中心作用，拓宽农民财产性收入渠道，切实增强村民获得感幸福感。今年，高楼村党总支顺利通过市级验收，成功创建上海市第三批乡村振兴示范村。与民心工程深度融合。社区党工委始终坚持为民情怀、站稳群众立场，积极落实党支部工作联系点制度，深入基层一线开展调研，了解发展所需、基层所盼、民心所向，在排摸调研的基础上形成“我为群众办实事”重点民生项目清单和重点发展项目清单，围绕“我与群众面对面”开展系列活动，切实将学习教育的成果转化为为民惠民的实际行动。结合“七一”、重阳节等节日，社区党工委班子领导对获得党内表彰的党员、生活困难党员、老党员、老干部开展走访慰问，持续深入开展“党心暖我心”定期长期慰问帮扶，将党的关心和温暖传递到位。</w:t>
      </w:r>
    </w:p>
    <w:p w:rsidR="008D2E2A" w:rsidRDefault="008D2E2A">
      <w:pPr>
        <w:ind w:firstLine="420"/>
        <w:jc w:val="right"/>
      </w:pPr>
      <w:r>
        <w:rPr>
          <w:rFonts w:hint="eastAsia"/>
        </w:rPr>
        <w:t>金山区委组织部</w:t>
      </w:r>
      <w:r>
        <w:rPr>
          <w:rFonts w:hint="eastAsia"/>
        </w:rPr>
        <w:t>2021-10-26</w:t>
      </w:r>
    </w:p>
    <w:p w:rsidR="008D2E2A" w:rsidRDefault="008D2E2A" w:rsidP="0010050E">
      <w:pPr>
        <w:sectPr w:rsidR="008D2E2A" w:rsidSect="0010050E">
          <w:type w:val="continuous"/>
          <w:pgSz w:w="11906" w:h="16838"/>
          <w:pgMar w:top="1644" w:right="1236" w:bottom="1418" w:left="1814" w:header="851" w:footer="907" w:gutter="0"/>
          <w:pgNumType w:start="1"/>
          <w:cols w:space="720"/>
          <w:docGrid w:type="lines" w:linePitch="341" w:charSpace="2373"/>
        </w:sectPr>
      </w:pPr>
    </w:p>
    <w:p w:rsidR="00AC0611" w:rsidRDefault="00AC0611"/>
    <w:sectPr w:rsidR="00AC06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D2E2A"/>
    <w:rsid w:val="008D2E2A"/>
    <w:rsid w:val="00AC06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D2E2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D2E2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2383</Characters>
  <Application>Microsoft Office Word</Application>
  <DocSecurity>0</DocSecurity>
  <Lines>19</Lines>
  <Paragraphs>5</Paragraphs>
  <ScaleCrop>false</ScaleCrop>
  <Company/>
  <LinksUpToDate>false</LinksUpToDate>
  <CharactersWithSpaces>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2022-06-14T03:38:00Z</dcterms:created>
</cp:coreProperties>
</file>