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6907" w:rsidRDefault="00906907" w:rsidP="008728B4">
      <w:pPr>
        <w:pStyle w:val="1"/>
        <w:spacing w:line="245" w:lineRule="auto"/>
        <w:rPr>
          <w:rFonts w:hint="eastAsia"/>
        </w:rPr>
      </w:pPr>
      <w:r w:rsidRPr="00182621">
        <w:rPr>
          <w:rFonts w:hint="eastAsia"/>
        </w:rPr>
        <w:t>推进“放管服”改革，大件运输许可证审批得到“加速”</w:t>
      </w:r>
    </w:p>
    <w:p w:rsidR="00906907" w:rsidRDefault="00906907" w:rsidP="00906907">
      <w:pPr>
        <w:spacing w:line="245" w:lineRule="auto"/>
        <w:ind w:firstLineChars="200" w:firstLine="420"/>
      </w:pPr>
      <w:r>
        <w:rPr>
          <w:rFonts w:hint="eastAsia"/>
        </w:rPr>
        <w:t>日前，随着全国疫情防控形势持续向好，跨省大件运输并联许可系统的发证量已基本恢复至正常水平，</w:t>
      </w:r>
      <w:r>
        <w:t>2020</w:t>
      </w:r>
      <w:r>
        <w:t>年</w:t>
      </w:r>
      <w:r>
        <w:t>4</w:t>
      </w:r>
      <w:r>
        <w:t>月</w:t>
      </w:r>
      <w:r>
        <w:t>17</w:t>
      </w:r>
      <w:r>
        <w:t>日单日发证量更是达到</w:t>
      </w:r>
      <w:r>
        <w:t>1736</w:t>
      </w:r>
      <w:r>
        <w:t>件，创历史新高，有力支撑了大件运输企业复工复产。如此高的办证效率，得益于交通运输部近年来深入推进</w:t>
      </w:r>
      <w:r>
        <w:t>“</w:t>
      </w:r>
      <w:r>
        <w:t>放管服</w:t>
      </w:r>
      <w:r>
        <w:t>”</w:t>
      </w:r>
      <w:r>
        <w:t>改革，让大件运输许可服务理念、制度、作风发生了全方位深层次变革，使大件运输行业面貌彻底改观。</w:t>
      </w:r>
    </w:p>
    <w:p w:rsidR="00906907" w:rsidRDefault="00906907" w:rsidP="00906907">
      <w:pPr>
        <w:spacing w:line="245" w:lineRule="auto"/>
        <w:ind w:firstLineChars="200" w:firstLine="420"/>
      </w:pPr>
      <w:r>
        <w:rPr>
          <w:rFonts w:hint="eastAsia"/>
        </w:rPr>
        <w:t>据统计，自</w:t>
      </w:r>
      <w:r>
        <w:t>2017</w:t>
      </w:r>
      <w:r>
        <w:t>年</w:t>
      </w:r>
      <w:r>
        <w:t>9</w:t>
      </w:r>
      <w:r>
        <w:t>月</w:t>
      </w:r>
      <w:r>
        <w:t>30</w:t>
      </w:r>
      <w:r>
        <w:t>日跨省大件运输并联许可系统正式全国联网运行以来，至</w:t>
      </w:r>
      <w:r>
        <w:t>2020</w:t>
      </w:r>
      <w:r>
        <w:t>年</w:t>
      </w:r>
      <w:r>
        <w:t>4</w:t>
      </w:r>
      <w:r>
        <w:t>月底，系统累计办结许可超过</w:t>
      </w:r>
      <w:r>
        <w:t>28</w:t>
      </w:r>
      <w:r>
        <w:t>万件。全国二、三类大件起运地许可平均办结时间分别为</w:t>
      </w:r>
      <w:r>
        <w:t>2.2</w:t>
      </w:r>
      <w:r>
        <w:t>个、</w:t>
      </w:r>
      <w:r>
        <w:t>3.2</w:t>
      </w:r>
      <w:r>
        <w:t>个工作日，比法定办结时间缩减约</w:t>
      </w:r>
      <w:r>
        <w:t>80%</w:t>
      </w:r>
      <w:r>
        <w:t>。</w:t>
      </w:r>
    </w:p>
    <w:p w:rsidR="00906907" w:rsidRDefault="00906907" w:rsidP="00906907">
      <w:pPr>
        <w:spacing w:line="245" w:lineRule="auto"/>
        <w:ind w:firstLineChars="200" w:firstLine="420"/>
      </w:pPr>
      <w:r>
        <w:rPr>
          <w:rFonts w:hint="eastAsia"/>
        </w:rPr>
        <w:t>一地办证</w:t>
      </w:r>
      <w:r>
        <w:t xml:space="preserve"> </w:t>
      </w:r>
      <w:r>
        <w:t>全线通行</w:t>
      </w:r>
    </w:p>
    <w:p w:rsidR="00906907" w:rsidRDefault="00906907" w:rsidP="00906907">
      <w:pPr>
        <w:spacing w:line="245" w:lineRule="auto"/>
        <w:ind w:firstLineChars="200" w:firstLine="420"/>
      </w:pPr>
      <w:r>
        <w:rPr>
          <w:rFonts w:hint="eastAsia"/>
        </w:rPr>
        <w:t>“驾车从祖国的东北地区途经</w:t>
      </w:r>
      <w:r>
        <w:t>13</w:t>
      </w:r>
      <w:r>
        <w:t>个省份到达祖国的西南地区，沿途不作任何停歇，用</w:t>
      </w:r>
      <w:r>
        <w:t>3</w:t>
      </w:r>
      <w:r>
        <w:t>天时间都是不现实的，更别说要一个省接一个省地现场办理超限运输许可了。加上各省</w:t>
      </w:r>
      <w:r>
        <w:t>(</w:t>
      </w:r>
      <w:r>
        <w:t>区、市</w:t>
      </w:r>
      <w:r>
        <w:t>)</w:t>
      </w:r>
      <w:r>
        <w:t>的申请材料要求不一、许可标准不一</w:t>
      </w:r>
      <w:r>
        <w:t>……13</w:t>
      </w:r>
      <w:r>
        <w:t>个省</w:t>
      </w:r>
      <w:r>
        <w:t>(</w:t>
      </w:r>
      <w:r>
        <w:t>区、市</w:t>
      </w:r>
      <w:r>
        <w:t>)</w:t>
      </w:r>
      <w:r>
        <w:t>的大件运输许可办理下来，起码需要</w:t>
      </w:r>
      <w:r>
        <w:t>1</w:t>
      </w:r>
      <w:r>
        <w:t>个月的时间。</w:t>
      </w:r>
      <w:r>
        <w:t>”</w:t>
      </w:r>
      <w:r>
        <w:t>黑龙江省齐齐哈尔跨越运输有限公司经理潘怡春告诉笔者。</w:t>
      </w:r>
    </w:p>
    <w:p w:rsidR="00906907" w:rsidRDefault="00906907" w:rsidP="00906907">
      <w:pPr>
        <w:spacing w:line="245" w:lineRule="auto"/>
        <w:ind w:firstLineChars="200" w:firstLine="420"/>
      </w:pPr>
      <w:r>
        <w:t>1</w:t>
      </w:r>
      <w:r>
        <w:t>个月，这对大件运输企业来说是难以承受之重。而在</w:t>
      </w:r>
      <w:r>
        <w:t>“</w:t>
      </w:r>
      <w:r>
        <w:t>放管服</w:t>
      </w:r>
      <w:r>
        <w:t>”</w:t>
      </w:r>
      <w:r>
        <w:t>改革之前，这就是跨省大件运输的实际情况。</w:t>
      </w:r>
      <w:r>
        <w:t>2017</w:t>
      </w:r>
      <w:r>
        <w:t>年年初，交通运输部为规范跨省大件运输并联许可工作，深入推进审批服务便民化，将跨省大件运输并联许可全国联网列为当年的更贴近民生实事之一。</w:t>
      </w:r>
    </w:p>
    <w:p w:rsidR="00906907" w:rsidRDefault="00906907" w:rsidP="00906907">
      <w:pPr>
        <w:spacing w:line="245" w:lineRule="auto"/>
        <w:ind w:firstLineChars="200" w:firstLine="420"/>
      </w:pPr>
      <w:r>
        <w:rPr>
          <w:rFonts w:hint="eastAsia"/>
        </w:rPr>
        <w:t>多年来，交通运输部始终坚持服务导向，通过规范制度，搭建跨省大件运输并联许可系统等有效措施，切实将大件运输审批服务落到实处。</w:t>
      </w:r>
    </w:p>
    <w:p w:rsidR="00906907" w:rsidRDefault="00906907" w:rsidP="00906907">
      <w:pPr>
        <w:spacing w:line="245" w:lineRule="auto"/>
        <w:ind w:firstLineChars="200" w:firstLine="420"/>
      </w:pPr>
      <w:smartTag w:uri="urn:schemas-microsoft-com:office:smarttags" w:element="chsdate">
        <w:smartTagPr>
          <w:attr w:name="Year" w:val="2017"/>
          <w:attr w:name="Month" w:val="9"/>
          <w:attr w:name="Day" w:val="30"/>
          <w:attr w:name="IsLunarDate" w:val="False"/>
          <w:attr w:name="IsROCDate" w:val="False"/>
        </w:smartTagPr>
        <w:r>
          <w:t>2017</w:t>
        </w:r>
        <w:r>
          <w:t>年</w:t>
        </w:r>
        <w:r>
          <w:t>9</w:t>
        </w:r>
        <w:r>
          <w:t>月</w:t>
        </w:r>
        <w:r>
          <w:t>30</w:t>
        </w:r>
        <w:r>
          <w:t>日</w:t>
        </w:r>
      </w:smartTag>
      <w:r>
        <w:t>，跨省大件运输并联许可系统正式联网运行，提前完成国务院常务会议确定的年底前实现全国联网的年度目标任务，实现了</w:t>
      </w:r>
      <w:r>
        <w:t>“</w:t>
      </w:r>
      <w:r>
        <w:t>一地办证、全线通行</w:t>
      </w:r>
      <w:r>
        <w:t>”</w:t>
      </w:r>
      <w:r>
        <w:t>，极大提高了大件运输许可效率，促进了大件运输行业降本增效。</w:t>
      </w:r>
    </w:p>
    <w:p w:rsidR="00906907" w:rsidRDefault="00906907" w:rsidP="00906907">
      <w:pPr>
        <w:spacing w:line="245" w:lineRule="auto"/>
        <w:ind w:firstLineChars="200" w:firstLine="420"/>
      </w:pPr>
      <w:r>
        <w:rPr>
          <w:rFonts w:hint="eastAsia"/>
        </w:rPr>
        <w:t>如今，不管途经多少个省</w:t>
      </w:r>
      <w:r>
        <w:t>(</w:t>
      </w:r>
      <w:r>
        <w:t>区、市</w:t>
      </w:r>
      <w:r>
        <w:t>)</w:t>
      </w:r>
      <w:r>
        <w:t>，大件运输企业只需要一台联网的电脑，就可申请跨省超限运输许可，超限情形较为轻微的一类、二类大件货物已实现不见面许可，超限情形较为严重的三类大件货物也仅需在起运地省份现场核查一次，不跑腿即可快速办证。</w:t>
      </w:r>
    </w:p>
    <w:p w:rsidR="00906907" w:rsidRDefault="00906907" w:rsidP="00906907">
      <w:pPr>
        <w:spacing w:line="245" w:lineRule="auto"/>
        <w:ind w:firstLineChars="200" w:firstLine="420"/>
      </w:pPr>
      <w:smartTag w:uri="urn:schemas-microsoft-com:office:smarttags" w:element="chsdate">
        <w:smartTagPr>
          <w:attr w:name="Year" w:val="2019"/>
          <w:attr w:name="Month" w:val="9"/>
          <w:attr w:name="Day" w:val="16"/>
          <w:attr w:name="IsLunarDate" w:val="False"/>
          <w:attr w:name="IsROCDate" w:val="False"/>
        </w:smartTagPr>
        <w:r>
          <w:t>2019</w:t>
        </w:r>
        <w:r>
          <w:t>年</w:t>
        </w:r>
        <w:r>
          <w:t>9</w:t>
        </w:r>
        <w:r>
          <w:t>月</w:t>
        </w:r>
        <w:r>
          <w:t>16</w:t>
        </w:r>
        <w:r>
          <w:t>日</w:t>
        </w:r>
      </w:smartTag>
      <w:r>
        <w:t>，黑龙江省齐齐哈尔跨越运输有限公司办理了一张目前</w:t>
      </w:r>
      <w:r>
        <w:t>“</w:t>
      </w:r>
      <w:r>
        <w:t>跨越</w:t>
      </w:r>
      <w:r>
        <w:t>”</w:t>
      </w:r>
      <w:r>
        <w:t>省</w:t>
      </w:r>
      <w:r>
        <w:t>(</w:t>
      </w:r>
      <w:r>
        <w:t>区、市</w:t>
      </w:r>
      <w:r>
        <w:t>)</w:t>
      </w:r>
      <w:r>
        <w:t>最多的《超限运输车辆通行证》，从黑龙江出发，由北到南途经吉林、内蒙古、辽宁、河北、天津、山东、江苏、安徽、江西、广东、广西，最后到达云南，先后跨越</w:t>
      </w:r>
      <w:r>
        <w:t>13</w:t>
      </w:r>
      <w:r>
        <w:t>个省</w:t>
      </w:r>
      <w:r>
        <w:t>(</w:t>
      </w:r>
      <w:r>
        <w:t>区、市</w:t>
      </w:r>
      <w:r>
        <w:t>)</w:t>
      </w:r>
      <w:r>
        <w:t>。值得一提的是，除</w:t>
      </w:r>
      <w:r>
        <w:t>3</w:t>
      </w:r>
      <w:r>
        <w:t>天的中秋节假日外，该证仅用时</w:t>
      </w:r>
      <w:r>
        <w:t>3</w:t>
      </w:r>
      <w:r>
        <w:t>个工作日便已办结。</w:t>
      </w:r>
    </w:p>
    <w:p w:rsidR="00906907" w:rsidRDefault="00906907" w:rsidP="00906907">
      <w:pPr>
        <w:spacing w:line="245" w:lineRule="auto"/>
        <w:ind w:firstLineChars="200" w:firstLine="420"/>
      </w:pPr>
      <w:r>
        <w:rPr>
          <w:rFonts w:hint="eastAsia"/>
        </w:rPr>
        <w:t>解决“通而不畅”</w:t>
      </w:r>
    </w:p>
    <w:p w:rsidR="00906907" w:rsidRDefault="00906907" w:rsidP="00906907">
      <w:pPr>
        <w:spacing w:line="245" w:lineRule="auto"/>
        <w:ind w:firstLineChars="200" w:firstLine="420"/>
      </w:pPr>
      <w:r>
        <w:rPr>
          <w:rFonts w:hint="eastAsia"/>
        </w:rPr>
        <w:t>“一地办证、全线通行”，让跨省大件运输并联许可的路走通了，但还没有那么畅。</w:t>
      </w:r>
    </w:p>
    <w:p w:rsidR="00906907" w:rsidRDefault="00906907" w:rsidP="00906907">
      <w:pPr>
        <w:spacing w:line="245" w:lineRule="auto"/>
        <w:ind w:firstLineChars="200" w:firstLine="420"/>
      </w:pPr>
      <w:r>
        <w:rPr>
          <w:rFonts w:hint="eastAsia"/>
        </w:rPr>
        <w:t>据介绍，由于大件运输具有超长、超宽、超高、超重的特性，大件运输许可的关键是通行线路是否符合通行要求。然而，跨省大件运输涉及的省份多、路线长、路况复杂，大件运输企业难以全面掌握通行路线情况，提交的申请往往因为一小段路线无法通行而无法获得许可，重新申请既耗时又费力。</w:t>
      </w:r>
    </w:p>
    <w:p w:rsidR="00906907" w:rsidRDefault="00906907" w:rsidP="00906907">
      <w:pPr>
        <w:spacing w:line="245" w:lineRule="auto"/>
        <w:ind w:firstLineChars="200" w:firstLine="420"/>
      </w:pPr>
      <w:r>
        <w:rPr>
          <w:rFonts w:hint="eastAsia"/>
        </w:rPr>
        <w:t>针对跨省大件运输并联许可“通而不畅”的问题，交通运输部推动各地交通运输主管部门积极转变服务理念，</w:t>
      </w:r>
      <w:r>
        <w:t>2019</w:t>
      </w:r>
      <w:r>
        <w:t>年上半年，交通运输部在全国范围部署开展了大件运输许可服务大走访活动。</w:t>
      </w:r>
    </w:p>
    <w:p w:rsidR="00906907" w:rsidRDefault="00906907" w:rsidP="00906907">
      <w:pPr>
        <w:spacing w:line="245" w:lineRule="auto"/>
        <w:ind w:firstLineChars="200" w:firstLine="420"/>
      </w:pPr>
      <w:r>
        <w:rPr>
          <w:rFonts w:hint="eastAsia"/>
        </w:rPr>
        <w:t>在此次大走访活动中，各地大件运输许可服务机构主动深入重大装备制造企业和重大建设项目，摸清企业在办证和运输过程中存在的困难和问题，倾听企业对大件运输许可工作的意见建议，宣传解读大件运输惠民相关政策措施。</w:t>
      </w:r>
    </w:p>
    <w:p w:rsidR="00906907" w:rsidRDefault="00906907" w:rsidP="00906907">
      <w:pPr>
        <w:spacing w:line="245" w:lineRule="auto"/>
        <w:ind w:firstLineChars="200" w:firstLine="420"/>
      </w:pPr>
      <w:r>
        <w:rPr>
          <w:rFonts w:hint="eastAsia"/>
        </w:rPr>
        <w:t>在此基础上，交通运输部组织各地大件运输许可服务机构，建立与大件生产和使用重点单位联系制度，明确专人与本区域重大装备制造企业和重大建设项目进行精准对接，建立“一对一”联络员服务机制，依法提供高效率、高品质的精准服务。</w:t>
      </w:r>
    </w:p>
    <w:p w:rsidR="00906907" w:rsidRDefault="00906907" w:rsidP="00906907">
      <w:pPr>
        <w:spacing w:line="245" w:lineRule="auto"/>
        <w:ind w:firstLineChars="200" w:firstLine="420"/>
      </w:pPr>
      <w:r>
        <w:rPr>
          <w:rFonts w:hint="eastAsia"/>
        </w:rPr>
        <w:t>据悉，河南省在卫华起重集团、平顶山舞钢公司、郑州宇通公司等重点装备制造企业的厂区，以及中国</w:t>
      </w:r>
      <w:r>
        <w:t>(</w:t>
      </w:r>
      <w:r>
        <w:t>河南</w:t>
      </w:r>
      <w:r>
        <w:t>)</w:t>
      </w:r>
      <w:r>
        <w:t>自由贸易试验区郑州、开封、洛阳片区增设了专门申报点，为大件运输生产企业提供上门服务，实现快速申报</w:t>
      </w:r>
      <w:r>
        <w:t>;</w:t>
      </w:r>
      <w:r>
        <w:t>陕西省与数十家省内装备制造企业、重大项目建设单位签订了《服务大件运输框架协议》，为优化营商环境、推进供给侧结构性改革增添了新动力。</w:t>
      </w:r>
    </w:p>
    <w:p w:rsidR="00906907" w:rsidRDefault="00906907" w:rsidP="00906907">
      <w:pPr>
        <w:spacing w:line="245" w:lineRule="auto"/>
        <w:ind w:firstLineChars="200" w:firstLine="420"/>
      </w:pPr>
      <w:r>
        <w:rPr>
          <w:rFonts w:hint="eastAsia"/>
        </w:rPr>
        <w:t>据统计，通过此次大走访活动，全国各地交通运输主管部门共与</w:t>
      </w:r>
      <w:r>
        <w:t>284</w:t>
      </w:r>
      <w:r>
        <w:t>家重大装备制造企业、</w:t>
      </w:r>
      <w:r>
        <w:t>367</w:t>
      </w:r>
      <w:r>
        <w:t>个重大建设项目建立了</w:t>
      </w:r>
      <w:r>
        <w:t>“</w:t>
      </w:r>
      <w:r>
        <w:t>一对一</w:t>
      </w:r>
      <w:r>
        <w:t>”</w:t>
      </w:r>
      <w:r>
        <w:t>联络员服务机制，大件运输联络员利用微信、</w:t>
      </w:r>
      <w:r>
        <w:t>QQ</w:t>
      </w:r>
      <w:r>
        <w:t>等多种联系平台，精准对接重大装备企业和重大项目联系人，及时了解大件产品订单信息。</w:t>
      </w:r>
    </w:p>
    <w:p w:rsidR="00906907" w:rsidRDefault="00906907" w:rsidP="00906907">
      <w:pPr>
        <w:spacing w:line="245" w:lineRule="auto"/>
        <w:ind w:firstLineChars="200" w:firstLine="420"/>
      </w:pPr>
      <w:r>
        <w:rPr>
          <w:rFonts w:hint="eastAsia"/>
        </w:rPr>
        <w:t>主动提供运输路线、车型、装载方式等建议，鼓励企业提前进行大件运输并联许可申请，全程跟踪并帮助相关企业办理注册、申请等全环节业务，实现依法快办，极大地提高了跨省大件运输并联许可的服务质量。</w:t>
      </w:r>
    </w:p>
    <w:p w:rsidR="00906907" w:rsidRDefault="00906907" w:rsidP="00906907">
      <w:pPr>
        <w:spacing w:line="245" w:lineRule="auto"/>
        <w:ind w:firstLineChars="200" w:firstLine="420"/>
      </w:pPr>
      <w:r>
        <w:rPr>
          <w:rFonts w:hint="eastAsia"/>
        </w:rPr>
        <w:t>此外，为进一步推进供给侧结构性改革，交通运输部贯彻国务院决策部署，于</w:t>
      </w:r>
      <w:r>
        <w:t>2019</w:t>
      </w:r>
      <w:r>
        <w:t>年如期完成了深化收费公路制度改革取消高速公路省界收费站任务，此举为大件运输企业带来了实实在在的好处。</w:t>
      </w:r>
    </w:p>
    <w:p w:rsidR="00906907" w:rsidRDefault="00906907" w:rsidP="00906907">
      <w:pPr>
        <w:spacing w:line="245" w:lineRule="auto"/>
        <w:ind w:firstLineChars="200" w:firstLine="420"/>
      </w:pPr>
      <w:r>
        <w:rPr>
          <w:rFonts w:hint="eastAsia"/>
        </w:rPr>
        <w:t>中国水利电力物资流通协会就此派人专题专线跟随调研后反映，</w:t>
      </w:r>
      <w:r>
        <w:t>2019</w:t>
      </w:r>
      <w:r>
        <w:t>年</w:t>
      </w:r>
      <w:r>
        <w:t>12</w:t>
      </w:r>
      <w:r>
        <w:t>月底，山东省某物流公司承运的风机叶片大件，从江苏运往内蒙古，共途经</w:t>
      </w:r>
      <w:r>
        <w:t>6</w:t>
      </w:r>
      <w:r>
        <w:t>个省</w:t>
      </w:r>
      <w:r>
        <w:t>(</w:t>
      </w:r>
      <w:r>
        <w:t>区、市</w:t>
      </w:r>
      <w:r>
        <w:t>)</w:t>
      </w:r>
      <w:r>
        <w:t>，需经过苏鲁、鲁冀、冀津、津冀、冀辽、辽蒙等</w:t>
      </w:r>
      <w:r>
        <w:t>6</w:t>
      </w:r>
      <w:r>
        <w:t>个省界收费站，原先通过每个省界收费站平均都要花费</w:t>
      </w:r>
      <w:r>
        <w:t>2.5</w:t>
      </w:r>
      <w:r>
        <w:t>个小时左右，现在是</w:t>
      </w:r>
      <w:r>
        <w:t>“</w:t>
      </w:r>
      <w:r>
        <w:t>秒过</w:t>
      </w:r>
      <w:r>
        <w:t>”</w:t>
      </w:r>
      <w:r>
        <w:t>省界收费站，仅此一项每趟运输就可节约一天时间，极大地解决了大件运输</w:t>
      </w:r>
      <w:r>
        <w:t>“</w:t>
      </w:r>
      <w:r>
        <w:t>通而不畅</w:t>
      </w:r>
      <w:r>
        <w:t>”</w:t>
      </w:r>
      <w:r>
        <w:t>问题，为企业节约了大量财力和人力等成本。</w:t>
      </w:r>
    </w:p>
    <w:p w:rsidR="00906907" w:rsidRDefault="00906907" w:rsidP="00906907">
      <w:pPr>
        <w:spacing w:line="245" w:lineRule="auto"/>
        <w:ind w:firstLineChars="200" w:firstLine="420"/>
      </w:pPr>
      <w:r>
        <w:rPr>
          <w:rFonts w:hint="eastAsia"/>
        </w:rPr>
        <w:t>目前，跨省大件运输并联许可的准予许可率已由</w:t>
      </w:r>
      <w:r>
        <w:t>2017</w:t>
      </w:r>
      <w:r>
        <w:t>年</w:t>
      </w:r>
      <w:r>
        <w:t>10</w:t>
      </w:r>
      <w:r>
        <w:t>月的</w:t>
      </w:r>
      <w:r>
        <w:t>66.7%</w:t>
      </w:r>
      <w:r>
        <w:t>提升到了</w:t>
      </w:r>
      <w:r>
        <w:t>2020</w:t>
      </w:r>
      <w:r>
        <w:t>年</w:t>
      </w:r>
      <w:r>
        <w:t>4</w:t>
      </w:r>
      <w:r>
        <w:t>月的</w:t>
      </w:r>
      <w:r>
        <w:t>98.8%</w:t>
      </w:r>
      <w:r>
        <w:t>，月办结量也从</w:t>
      </w:r>
      <w:r>
        <w:t>2017</w:t>
      </w:r>
      <w:r>
        <w:t>年</w:t>
      </w:r>
      <w:r>
        <w:t>10</w:t>
      </w:r>
      <w:r>
        <w:t>月的</w:t>
      </w:r>
      <w:r>
        <w:t>20</w:t>
      </w:r>
      <w:r>
        <w:t>件迅猛增长至</w:t>
      </w:r>
      <w:r>
        <w:t>2020</w:t>
      </w:r>
      <w:r>
        <w:t>年</w:t>
      </w:r>
      <w:r>
        <w:t>4</w:t>
      </w:r>
      <w:r>
        <w:t>月的</w:t>
      </w:r>
      <w:r>
        <w:t>3.1</w:t>
      </w:r>
      <w:r>
        <w:t>万余件。</w:t>
      </w:r>
    </w:p>
    <w:p w:rsidR="00906907" w:rsidRDefault="00906907" w:rsidP="00906907">
      <w:pPr>
        <w:spacing w:line="245" w:lineRule="auto"/>
        <w:ind w:firstLineChars="200" w:firstLine="420"/>
      </w:pPr>
      <w:r>
        <w:rPr>
          <w:rFonts w:hint="eastAsia"/>
        </w:rPr>
        <w:t>规范涉企收费</w:t>
      </w:r>
    </w:p>
    <w:p w:rsidR="00906907" w:rsidRDefault="00906907" w:rsidP="00906907">
      <w:pPr>
        <w:spacing w:line="245" w:lineRule="auto"/>
        <w:ind w:firstLineChars="200" w:firstLine="420"/>
      </w:pPr>
      <w:r>
        <w:rPr>
          <w:rFonts w:hint="eastAsia"/>
        </w:rPr>
        <w:t>“放管服”改革质量怎么样、改革成色如何，很大程度上要看企业的感受。而大件运输企业最直观的感受莫过于一趟运输的成本是多少。</w:t>
      </w:r>
    </w:p>
    <w:p w:rsidR="00906907" w:rsidRDefault="00906907" w:rsidP="00906907">
      <w:pPr>
        <w:spacing w:line="245" w:lineRule="auto"/>
        <w:ind w:firstLineChars="200" w:firstLine="420"/>
      </w:pPr>
      <w:r>
        <w:rPr>
          <w:rFonts w:hint="eastAsia"/>
        </w:rPr>
        <w:t>改革前，一趟合法大件运输需承担验算费、检测费和路产赔</w:t>
      </w:r>
      <w:r>
        <w:t>(</w:t>
      </w:r>
      <w:r>
        <w:t>补</w:t>
      </w:r>
      <w:r>
        <w:t>)</w:t>
      </w:r>
      <w:r>
        <w:t>偿费，企业办理大件运输并联许可的意愿也不高。为此，</w:t>
      </w:r>
      <w:r>
        <w:t>2017</w:t>
      </w:r>
      <w:r>
        <w:t>年，交通运输部在全行业开展了涉企收费专项清理行动，组织各地对本区域大件运输涉企收费进行全面梳理和排查，确保收费依法合规。</w:t>
      </w:r>
    </w:p>
    <w:p w:rsidR="00906907" w:rsidRDefault="00906907" w:rsidP="00906907">
      <w:pPr>
        <w:spacing w:line="245" w:lineRule="auto"/>
        <w:ind w:firstLineChars="200" w:firstLine="420"/>
      </w:pPr>
      <w:r>
        <w:rPr>
          <w:rFonts w:hint="eastAsia"/>
        </w:rPr>
        <w:t>一系列举措，降低了企业办理许可的费用。同时，明确对经批准的大件运输车辆按照基本费率标准收取车辆通行费，极大节约了合法超限运输的通行成本。</w:t>
      </w:r>
    </w:p>
    <w:p w:rsidR="00906907" w:rsidRDefault="00906907" w:rsidP="00906907">
      <w:pPr>
        <w:spacing w:line="245" w:lineRule="auto"/>
        <w:ind w:firstLineChars="200" w:firstLine="420"/>
      </w:pPr>
      <w:r>
        <w:rPr>
          <w:rFonts w:hint="eastAsia"/>
        </w:rPr>
        <w:t>湖南中硕物流有限公司相关负责人表示：“由于大件运输车辆现在只按照基本费率标准收取高速公路通行费，我们企业</w:t>
      </w:r>
      <w:r>
        <w:t>2019</w:t>
      </w:r>
      <w:r>
        <w:t>年上半年在承运大件运输时，仅通行费一项就节省了不少。</w:t>
      </w:r>
      <w:r>
        <w:t>”</w:t>
      </w:r>
    </w:p>
    <w:p w:rsidR="00906907" w:rsidRDefault="00906907" w:rsidP="00906907">
      <w:pPr>
        <w:spacing w:line="245" w:lineRule="auto"/>
        <w:ind w:firstLineChars="200" w:firstLine="420"/>
      </w:pPr>
      <w:r>
        <w:rPr>
          <w:rFonts w:hint="eastAsia"/>
        </w:rPr>
        <w:t>新冠肺炎疫情发生后，全国各地大件运输许可服务机构在落实疫情防控要求的同时，克服困难，做到疫情阻断、服务不断，迅速恢复并提升了跨省大件运输并联许可效率。</w:t>
      </w:r>
    </w:p>
    <w:p w:rsidR="00906907" w:rsidRDefault="00906907" w:rsidP="00906907">
      <w:pPr>
        <w:spacing w:line="245" w:lineRule="auto"/>
        <w:ind w:firstLineChars="200" w:firstLine="420"/>
      </w:pPr>
      <w:r>
        <w:rPr>
          <w:rFonts w:hint="eastAsia"/>
        </w:rPr>
        <w:t>以风电行业龙头企业——金风科技股份有限公司为例，其今年</w:t>
      </w:r>
      <w:r>
        <w:t>3</w:t>
      </w:r>
      <w:r>
        <w:t>月共发运风电大件数达历史同期最高水平</w:t>
      </w:r>
      <w:r>
        <w:t>(2000</w:t>
      </w:r>
      <w:r>
        <w:t>件</w:t>
      </w:r>
      <w:r>
        <w:t>)</w:t>
      </w:r>
      <w:r>
        <w:t>，许可平均办结时间为</w:t>
      </w:r>
      <w:r>
        <w:t>2.5</w:t>
      </w:r>
      <w:r>
        <w:t>个工作日，平均运输时间下降为</w:t>
      </w:r>
      <w:r>
        <w:t>6</w:t>
      </w:r>
      <w:r>
        <w:t>天</w:t>
      </w:r>
      <w:r>
        <w:t>(2019</w:t>
      </w:r>
      <w:r>
        <w:t>年为</w:t>
      </w:r>
      <w:r>
        <w:t>9</w:t>
      </w:r>
      <w:r>
        <w:t>天</w:t>
      </w:r>
      <w:r>
        <w:t>)</w:t>
      </w:r>
      <w:r>
        <w:t>，运输直接节省成本</w:t>
      </w:r>
      <w:r>
        <w:t>10%</w:t>
      </w:r>
      <w:r>
        <w:t>。企业相关人士表示：</w:t>
      </w:r>
      <w:r>
        <w:t>“</w:t>
      </w:r>
      <w:r>
        <w:t>疫情期间，跨省大件运输审批和运输效率大大提高，跨省许可的提速和交通运输秩序的恢复，无疑是企业复工复产最好的强心剂。</w:t>
      </w:r>
      <w:r>
        <w:t>”</w:t>
      </w:r>
    </w:p>
    <w:p w:rsidR="00906907" w:rsidRDefault="00906907" w:rsidP="00906907">
      <w:pPr>
        <w:spacing w:line="245" w:lineRule="auto"/>
        <w:ind w:firstLineChars="200" w:firstLine="420"/>
      </w:pPr>
      <w:r>
        <w:rPr>
          <w:rFonts w:hint="eastAsia"/>
        </w:rPr>
        <w:t>由此看出，交通运输部门的一系列措施引导了大件运输企业合法、规范运营，促进了大件运输市场良性有序发展。大件运输行业迎来了“合法、规范、有序”的根本性改观。</w:t>
      </w:r>
    </w:p>
    <w:p w:rsidR="00906907" w:rsidRDefault="00906907" w:rsidP="00906907">
      <w:pPr>
        <w:spacing w:line="245" w:lineRule="auto"/>
        <w:ind w:firstLineChars="200" w:firstLine="420"/>
        <w:rPr>
          <w:rFonts w:hint="eastAsia"/>
        </w:rPr>
      </w:pPr>
      <w:r>
        <w:rPr>
          <w:rFonts w:hint="eastAsia"/>
        </w:rPr>
        <w:t>据了解，下一步，各地交通运输部门将持续深化“放管服”改革，优化营商环境，推动形成“宽进、快办、严管、便民、公开”的跨省大件运输并联许可审批服务模式，助力重大设备生产制造高质量发展。</w:t>
      </w:r>
    </w:p>
    <w:p w:rsidR="00906907" w:rsidRDefault="00906907" w:rsidP="00906907">
      <w:pPr>
        <w:spacing w:line="245" w:lineRule="auto"/>
        <w:ind w:firstLineChars="200" w:firstLine="420"/>
        <w:jc w:val="right"/>
        <w:rPr>
          <w:rFonts w:hint="eastAsia"/>
        </w:rPr>
      </w:pPr>
      <w:r w:rsidRPr="00182621">
        <w:rPr>
          <w:rFonts w:hint="eastAsia"/>
        </w:rPr>
        <w:t>中国卡车网</w:t>
      </w:r>
      <w:smartTag w:uri="urn:schemas-microsoft-com:office:smarttags" w:element="chsdate">
        <w:smartTagPr>
          <w:attr w:name="Year" w:val="2020"/>
          <w:attr w:name="Month" w:val="5"/>
          <w:attr w:name="Day" w:val="18"/>
          <w:attr w:name="IsLunarDate" w:val="False"/>
          <w:attr w:name="IsROCDate" w:val="False"/>
        </w:smartTagPr>
        <w:r>
          <w:rPr>
            <w:rFonts w:hint="eastAsia"/>
          </w:rPr>
          <w:t>2020-5-18</w:t>
        </w:r>
      </w:smartTag>
    </w:p>
    <w:p w:rsidR="00906907" w:rsidRDefault="00906907" w:rsidP="00E71DD9">
      <w:pPr>
        <w:sectPr w:rsidR="00906907" w:rsidSect="00E71DD9">
          <w:type w:val="continuous"/>
          <w:pgSz w:w="11906" w:h="16838" w:code="9"/>
          <w:pgMar w:top="1644" w:right="1236" w:bottom="1418" w:left="1814" w:header="851" w:footer="907" w:gutter="0"/>
          <w:pgNumType w:start="1"/>
          <w:cols w:space="425"/>
          <w:docGrid w:type="lines" w:linePitch="341" w:charSpace="2373"/>
        </w:sectPr>
      </w:pPr>
    </w:p>
    <w:p w:rsidR="00F2183F" w:rsidRDefault="00F2183F"/>
    <w:sectPr w:rsidR="00F2183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06907"/>
    <w:rsid w:val="00906907"/>
    <w:rsid w:val="00F218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0690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06907"/>
    <w:rPr>
      <w:rFonts w:ascii="黑体" w:eastAsia="黑体" w:hAnsi="宋体" w:cs="Times New Roman"/>
      <w:b/>
      <w:kern w:val="36"/>
      <w:sz w:val="32"/>
      <w:szCs w:val="32"/>
    </w:rPr>
  </w:style>
  <w:style w:type="paragraph" w:customStyle="1" w:styleId="Char2CharCharChar">
    <w:name w:val="Char2 Char Char Char"/>
    <w:basedOn w:val="a"/>
    <w:autoRedefine/>
    <w:rsid w:val="0090690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455</Words>
  <Characters>2597</Characters>
  <Application>Microsoft Office Word</Application>
  <DocSecurity>0</DocSecurity>
  <Lines>21</Lines>
  <Paragraphs>6</Paragraphs>
  <ScaleCrop>false</ScaleCrop>
  <Company>Win10NeT.COM</Company>
  <LinksUpToDate>false</LinksUpToDate>
  <CharactersWithSpaces>3046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2022-07-14T02:47:00Z</dcterms:created>
</cp:coreProperties>
</file>