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67C7" w:rsidRDefault="00EB67C7" w:rsidP="00AB1ADB">
      <w:pPr>
        <w:pStyle w:val="1"/>
        <w:rPr>
          <w:rFonts w:hint="eastAsia"/>
        </w:rPr>
      </w:pPr>
      <w:r w:rsidRPr="00AB1ADB">
        <w:rPr>
          <w:rFonts w:hint="eastAsia"/>
        </w:rPr>
        <w:t>湖北交通：高质量发展势头足成效实</w:t>
      </w:r>
    </w:p>
    <w:p w:rsidR="00EB67C7" w:rsidRDefault="00EB67C7" w:rsidP="00EB67C7">
      <w:pPr>
        <w:ind w:firstLineChars="200" w:firstLine="420"/>
      </w:pPr>
      <w:r>
        <w:rPr>
          <w:rFonts w:hint="eastAsia"/>
        </w:rPr>
        <w:t>开栏的话</w:t>
      </w:r>
    </w:p>
    <w:p w:rsidR="00EB67C7" w:rsidRDefault="00EB67C7" w:rsidP="00EB67C7">
      <w:pPr>
        <w:ind w:firstLineChars="200" w:firstLine="420"/>
      </w:pPr>
      <w:r>
        <w:rPr>
          <w:rFonts w:hint="eastAsia"/>
        </w:rPr>
        <w:t>今年以来，全国交通运输系统在党的十九大精神指引下，贯彻落实高质量发展的要求，敢于担当、奋发有为投入交通强国建设，取得了积极成效。</w:t>
      </w:r>
    </w:p>
    <w:p w:rsidR="00EB67C7" w:rsidRDefault="00EB67C7" w:rsidP="00EB67C7">
      <w:pPr>
        <w:ind w:firstLineChars="200" w:firstLine="420"/>
      </w:pPr>
      <w:r>
        <w:rPr>
          <w:rFonts w:hint="eastAsia"/>
        </w:rPr>
        <w:t>今日专门开辟《晒晒高质量发展成绩单》栏目，展现各级交通运输部门新时代新担当新作为。敬请关注。</w:t>
      </w:r>
    </w:p>
    <w:p w:rsidR="00EB67C7" w:rsidRDefault="00EB67C7" w:rsidP="00EB67C7">
      <w:pPr>
        <w:ind w:firstLineChars="200" w:firstLine="420"/>
      </w:pPr>
      <w:r>
        <w:rPr>
          <w:rFonts w:hint="eastAsia"/>
        </w:rPr>
        <w:t>近日，在湖北省宜城市汉江梯级开发的重要工程——汉江雅口航运枢纽建设现场，一派繁忙景象。十多辆施工车辆往来穿梭，工人们紧张地浇筑着电站厂房设施，船闸、泄水闸正式进入重点施工阶段……</w:t>
      </w:r>
    </w:p>
    <w:p w:rsidR="00EB67C7" w:rsidRDefault="00EB67C7" w:rsidP="00EB67C7">
      <w:pPr>
        <w:ind w:firstLineChars="200" w:firstLine="420"/>
      </w:pPr>
      <w:r>
        <w:rPr>
          <w:rFonts w:hint="eastAsia"/>
        </w:rPr>
        <w:t>汉江雅口航运枢纽工程建设只是湖北交通如火如荼推进三年“四大攻坚战”的一个缩影。截至</w:t>
      </w:r>
      <w:r>
        <w:t>5</w:t>
      </w:r>
      <w:r>
        <w:t>月底，湖北共完成交通固定资产投资</w:t>
      </w:r>
      <w:r>
        <w:t>386.1</w:t>
      </w:r>
      <w:r>
        <w:t>亿元，占年度目标</w:t>
      </w:r>
      <w:r>
        <w:t>45.4%</w:t>
      </w:r>
      <w:r>
        <w:t>，同比增长</w:t>
      </w:r>
      <w:r>
        <w:t>2.3%</w:t>
      </w:r>
      <w:r>
        <w:t>，稳居全国第五、中部地区第一。</w:t>
      </w:r>
    </w:p>
    <w:p w:rsidR="00EB67C7" w:rsidRDefault="00EB67C7" w:rsidP="00EB67C7">
      <w:pPr>
        <w:ind w:firstLineChars="200" w:firstLine="420"/>
      </w:pPr>
      <w:r>
        <w:rPr>
          <w:rFonts w:hint="eastAsia"/>
        </w:rPr>
        <w:t>“今年，湖北交通启动了高速公路建设、普通公路建养一体化、‘四好农村路’建设、水运发展‘四大攻坚战’，高质量推进交通运输发展，奋力开启建设交通强省新征程。”湖北省交通运输厅负责人说。</w:t>
      </w:r>
    </w:p>
    <w:p w:rsidR="00EB67C7" w:rsidRDefault="00EB67C7" w:rsidP="00EB67C7">
      <w:pPr>
        <w:ind w:firstLineChars="200" w:firstLine="420"/>
      </w:pPr>
      <w:r>
        <w:rPr>
          <w:rFonts w:hint="eastAsia"/>
        </w:rPr>
        <w:t>部省合作翻开综合交通体系新篇章</w:t>
      </w:r>
    </w:p>
    <w:p w:rsidR="00EB67C7" w:rsidRDefault="00EB67C7" w:rsidP="00EB67C7">
      <w:pPr>
        <w:ind w:firstLineChars="200" w:firstLine="420"/>
      </w:pPr>
      <w:r>
        <w:rPr>
          <w:rFonts w:hint="eastAsia"/>
        </w:rPr>
        <w:t>如何打赢“四大攻坚战”？湖北交通立足自身，在做好顶层设计的基础上，用发展的眼光积极寻求部省合作。</w:t>
      </w:r>
    </w:p>
    <w:p w:rsidR="00EB67C7" w:rsidRDefault="00EB67C7" w:rsidP="00EB67C7">
      <w:pPr>
        <w:ind w:firstLineChars="200" w:firstLine="420"/>
      </w:pPr>
      <w:r>
        <w:rPr>
          <w:rFonts w:hint="eastAsia"/>
        </w:rPr>
        <w:t>今年</w:t>
      </w:r>
      <w:r>
        <w:t>4</w:t>
      </w:r>
      <w:r>
        <w:t>月以来，湖北省交通运输厅先后出台系列方案，基本完成了高速公路中长期规划、</w:t>
      </w:r>
      <w:r>
        <w:t>“</w:t>
      </w:r>
      <w:r>
        <w:t>十三五</w:t>
      </w:r>
      <w:r>
        <w:t>”</w:t>
      </w:r>
      <w:r>
        <w:t>规划中期评估调整，会同市县结合乡村振兴战略，编制了</w:t>
      </w:r>
      <w:r>
        <w:t>“</w:t>
      </w:r>
      <w:r>
        <w:t>四好农村路</w:t>
      </w:r>
      <w:r>
        <w:t>”</w:t>
      </w:r>
      <w:r>
        <w:t>五年行动计划和中长期发展规划纲要，力争做到</w:t>
      </w:r>
      <w:r>
        <w:t>“</w:t>
      </w:r>
      <w:r>
        <w:t>修一条路、造一线景、活一方经济、富一方百姓</w:t>
      </w:r>
      <w:r>
        <w:t>”</w:t>
      </w:r>
      <w:r>
        <w:t>。</w:t>
      </w:r>
    </w:p>
    <w:p w:rsidR="00EB67C7" w:rsidRDefault="00EB67C7" w:rsidP="00EB67C7">
      <w:pPr>
        <w:ind w:firstLineChars="200" w:firstLine="420"/>
      </w:pPr>
      <w:r>
        <w:t>6</w:t>
      </w:r>
      <w:r>
        <w:t>月，交通运输部与湖北省政府签署了《关于加快湖北省交通运输发展</w:t>
      </w:r>
      <w:r>
        <w:t>2018—2020</w:t>
      </w:r>
      <w:r>
        <w:t>合作协议》，合作共建</w:t>
      </w:r>
      <w:r>
        <w:t>“</w:t>
      </w:r>
      <w:r>
        <w:t>交通强国湖北示范区</w:t>
      </w:r>
      <w:r>
        <w:t>”</w:t>
      </w:r>
      <w:r>
        <w:t>。该协议以提升黄金水道功能、建设综合交通立体走廊、推进绿色智慧交通建设、深化行业改革为重点，为推进湖北综合交通运输体系建设翻开了新篇章。</w:t>
      </w:r>
    </w:p>
    <w:p w:rsidR="00EB67C7" w:rsidRDefault="00EB67C7" w:rsidP="00EB67C7">
      <w:pPr>
        <w:ind w:firstLineChars="200" w:firstLine="420"/>
      </w:pPr>
      <w:r>
        <w:rPr>
          <w:rFonts w:hint="eastAsia"/>
        </w:rPr>
        <w:t>“四大攻坚战”，带来了令人满意的成绩单。截至</w:t>
      </w:r>
      <w:r>
        <w:t>5</w:t>
      </w:r>
      <w:r>
        <w:t>月底，湖北全省高速公路完成投资</w:t>
      </w:r>
      <w:r>
        <w:t>130.1</w:t>
      </w:r>
      <w:r>
        <w:t>亿元，新开工监利至江陵高速公路东延段；普通公路完成投资</w:t>
      </w:r>
      <w:r>
        <w:t>177.3</w:t>
      </w:r>
      <w:r>
        <w:t>亿元，新开工干线公路</w:t>
      </w:r>
      <w:r>
        <w:t>44</w:t>
      </w:r>
      <w:r>
        <w:t>个，农村公路新改建项目达到</w:t>
      </w:r>
      <w:r>
        <w:t>1</w:t>
      </w:r>
      <w:r>
        <w:t>万公里；港口建设完成投资</w:t>
      </w:r>
      <w:r>
        <w:t>22.6</w:t>
      </w:r>
      <w:r>
        <w:t>亿元，其中建设水运项目</w:t>
      </w:r>
      <w:r>
        <w:t>9</w:t>
      </w:r>
      <w:r>
        <w:t>个；站场完成投资</w:t>
      </w:r>
      <w:r>
        <w:t>56.1</w:t>
      </w:r>
      <w:r>
        <w:t>亿元，占年度目标</w:t>
      </w:r>
      <w:r>
        <w:t>62.4%</w:t>
      </w:r>
      <w:r>
        <w:t>。</w:t>
      </w:r>
    </w:p>
    <w:p w:rsidR="00EB67C7" w:rsidRDefault="00EB67C7" w:rsidP="00EB67C7">
      <w:pPr>
        <w:ind w:firstLineChars="200" w:firstLine="420"/>
      </w:pPr>
      <w:r>
        <w:rPr>
          <w:rFonts w:hint="eastAsia"/>
        </w:rPr>
        <w:t>建养一体化吸引企业资本逾千亿元</w:t>
      </w:r>
    </w:p>
    <w:p w:rsidR="00EB67C7" w:rsidRDefault="00EB67C7" w:rsidP="00EB67C7">
      <w:pPr>
        <w:ind w:firstLineChars="200" w:firstLine="420"/>
      </w:pPr>
      <w:r>
        <w:rPr>
          <w:rFonts w:hint="eastAsia"/>
        </w:rPr>
        <w:t>创新多渠道融资，是助力“四大攻坚战”的有效手段。湖北交通引进资金雄厚、信誉良好的大型央企和省企，有力破解融资困境，实现高质量发展。</w:t>
      </w:r>
    </w:p>
    <w:p w:rsidR="00EB67C7" w:rsidRDefault="00EB67C7" w:rsidP="00EB67C7">
      <w:pPr>
        <w:ind w:firstLineChars="200" w:firstLine="420"/>
      </w:pPr>
      <w:r>
        <w:rPr>
          <w:rFonts w:hint="eastAsia"/>
        </w:rPr>
        <w:t>今年，湖北在争取部省加大公共财政投入的基础上，积极鼓励和引导社会资本投资交通领域，重点推行交通“建养一体化”模式。</w:t>
      </w:r>
    </w:p>
    <w:p w:rsidR="00EB67C7" w:rsidRDefault="00EB67C7" w:rsidP="00EB67C7">
      <w:pPr>
        <w:ind w:firstLineChars="200" w:firstLine="420"/>
      </w:pPr>
      <w:r>
        <w:rPr>
          <w:rFonts w:hint="eastAsia"/>
        </w:rPr>
        <w:t>在荆州市，交通基础设施“建养一体化”招标文件率先出台。中交第四公路工程局有限公司中标荆州市首批普通公路“建养一体化”项目——</w:t>
      </w:r>
      <w:r>
        <w:t>428</w:t>
      </w:r>
      <w:r>
        <w:t>省道荆州高新区迎宾大道一级公路，该项目已于</w:t>
      </w:r>
      <w:r>
        <w:t>6</w:t>
      </w:r>
      <w:r>
        <w:t>月开建。在黄冈市武穴市蕲春县，</w:t>
      </w:r>
      <w:r>
        <w:t>236</w:t>
      </w:r>
      <w:r>
        <w:t>省道英黄线张榜至向桥界岭段、</w:t>
      </w:r>
      <w:r>
        <w:t>347</w:t>
      </w:r>
      <w:r>
        <w:t>国道巴河至蕲州（蕲春段）、</w:t>
      </w:r>
      <w:r>
        <w:t>258</w:t>
      </w:r>
      <w:r>
        <w:t>省道青石至挪步园工程作为黄冈市普通公路第二批</w:t>
      </w:r>
      <w:r>
        <w:t>“</w:t>
      </w:r>
      <w:r>
        <w:t>建养一体化</w:t>
      </w:r>
      <w:r>
        <w:t>”</w:t>
      </w:r>
      <w:r>
        <w:t>项目公开招标。</w:t>
      </w:r>
    </w:p>
    <w:p w:rsidR="00EB67C7" w:rsidRDefault="00EB67C7" w:rsidP="00EB67C7">
      <w:pPr>
        <w:ind w:firstLineChars="200" w:firstLine="420"/>
      </w:pPr>
      <w:r>
        <w:rPr>
          <w:rFonts w:hint="eastAsia"/>
        </w:rPr>
        <w:t>湖北通过举办“建养一体化”政企对接会、政策宣贯会，利用分区域分类别集中“打捆”招标方式，广泛吸引大型央企、省企参与湖北交通建设。</w:t>
      </w:r>
    </w:p>
    <w:p w:rsidR="00EB67C7" w:rsidRDefault="00EB67C7" w:rsidP="00EB67C7">
      <w:pPr>
        <w:ind w:firstLineChars="200" w:firstLine="420"/>
      </w:pPr>
      <w:r>
        <w:t>5</w:t>
      </w:r>
      <w:r>
        <w:t>月</w:t>
      </w:r>
      <w:r>
        <w:t>4</w:t>
      </w:r>
      <w:r>
        <w:t>日举行的宜昌市交通重点项目与大型央企对接洽谈会，更是吸引了</w:t>
      </w:r>
      <w:r>
        <w:t>36</w:t>
      </w:r>
      <w:r>
        <w:t>家大型央企、国企负责人或代表参加。洽谈会共推介宜张高速公路鄂湘界段、宜来高速公路以及国省干线公路</w:t>
      </w:r>
      <w:r>
        <w:t>“</w:t>
      </w:r>
      <w:r>
        <w:t>建养一体化</w:t>
      </w:r>
      <w:r>
        <w:t>”</w:t>
      </w:r>
      <w:r>
        <w:t>项目</w:t>
      </w:r>
      <w:r>
        <w:t>18</w:t>
      </w:r>
      <w:r>
        <w:t>个，总投资达</w:t>
      </w:r>
      <w:r>
        <w:t>670</w:t>
      </w:r>
      <w:r>
        <w:t>亿元。</w:t>
      </w:r>
    </w:p>
    <w:p w:rsidR="00EB67C7" w:rsidRDefault="00EB67C7" w:rsidP="00EB67C7">
      <w:pPr>
        <w:ind w:firstLineChars="200" w:firstLine="420"/>
      </w:pPr>
      <w:r>
        <w:rPr>
          <w:rFonts w:hint="eastAsia"/>
        </w:rPr>
        <w:t>目前，荆州、黄冈、荆门、宜昌等地与大型企业达成“建养一体化”项目合作意向逾</w:t>
      </w:r>
      <w:r>
        <w:t>1000</w:t>
      </w:r>
      <w:r>
        <w:t>亿元，基本落地逾</w:t>
      </w:r>
      <w:r>
        <w:t>200</w:t>
      </w:r>
      <w:r>
        <w:t>亿元，实现由</w:t>
      </w:r>
      <w:r>
        <w:t>“</w:t>
      </w:r>
      <w:r>
        <w:t>政府办交通</w:t>
      </w:r>
      <w:r>
        <w:t>”</w:t>
      </w:r>
      <w:r>
        <w:t>向</w:t>
      </w:r>
      <w:r>
        <w:t>“</w:t>
      </w:r>
      <w:r>
        <w:t>社会办交通</w:t>
      </w:r>
      <w:r>
        <w:t>”</w:t>
      </w:r>
      <w:r>
        <w:t>转变。</w:t>
      </w:r>
    </w:p>
    <w:p w:rsidR="00EB67C7" w:rsidRDefault="00EB67C7" w:rsidP="00EB67C7">
      <w:pPr>
        <w:ind w:firstLineChars="200" w:firstLine="420"/>
      </w:pPr>
      <w:r>
        <w:rPr>
          <w:rFonts w:hint="eastAsia"/>
        </w:rPr>
        <w:t>七个督导专班深入项目一线</w:t>
      </w:r>
    </w:p>
    <w:p w:rsidR="00EB67C7" w:rsidRDefault="00EB67C7" w:rsidP="00EB67C7">
      <w:pPr>
        <w:ind w:firstLineChars="200" w:firstLine="420"/>
      </w:pPr>
      <w:r>
        <w:rPr>
          <w:rFonts w:hint="eastAsia"/>
        </w:rPr>
        <w:t>除了积极引入社会资本参与交通基础设施建设之外，湖北找准交通发展的重点、难点和痛点，在“四大攻坚战”方面精准发力。</w:t>
      </w:r>
    </w:p>
    <w:p w:rsidR="00EB67C7" w:rsidRDefault="00EB67C7" w:rsidP="00EB67C7">
      <w:pPr>
        <w:ind w:firstLineChars="200" w:firstLine="420"/>
      </w:pPr>
      <w:r>
        <w:rPr>
          <w:rFonts w:hint="eastAsia"/>
        </w:rPr>
        <w:t>“四好农村路”攻坚聚焦提档升级、安全保障、管养达标、创建美丽农村路、提升运输服务水平；干线公路攻坚重点创新建设融资模式、推广“建养一体化”，解决配套资金到位难、建设项目标准低、生态防护不到位等突出问题；水运发展攻坚将重点放在生态航道、绿色港口、低碳船舶上，加快推进汉江雅口、汉江孤山航电枢纽建设；高速公路攻坚围绕“十三五”期基本建成“九纵五横三环”高速公路网、实现县县通高速公路目标。</w:t>
      </w:r>
    </w:p>
    <w:p w:rsidR="00EB67C7" w:rsidRDefault="00EB67C7" w:rsidP="00EB67C7">
      <w:pPr>
        <w:ind w:firstLineChars="200" w:firstLine="420"/>
      </w:pPr>
      <w:r>
        <w:rPr>
          <w:rFonts w:hint="eastAsia"/>
        </w:rPr>
        <w:t>在推进三年“四大攻坚战”过程中，湖北始终坚持党建引领，成立了“四大攻坚战”总指挥部；组建了</w:t>
      </w:r>
      <w:r>
        <w:t>7</w:t>
      </w:r>
      <w:r>
        <w:t>个督导专班，厅领导带队，深入县市、深入项目、深入一线，督查指导、答疑解惑、排忧解难。工程进展实行月通报、季调度，督办内容制成表格，逐条对照检查。</w:t>
      </w:r>
    </w:p>
    <w:p w:rsidR="00EB67C7" w:rsidRDefault="00EB67C7" w:rsidP="00EB67C7">
      <w:pPr>
        <w:ind w:firstLineChars="200" w:firstLine="420"/>
        <w:rPr>
          <w:rFonts w:hint="eastAsia"/>
        </w:rPr>
      </w:pPr>
      <w:r>
        <w:rPr>
          <w:rFonts w:hint="eastAsia"/>
        </w:rPr>
        <w:t>“要把工程技术人员合理调配到督查组，充实骨干力量，夯实督查效果，严格落实‘四大攻坚战’专班工作规则，切实改进工作作风，不断发现问题、解决问题，让攻坚战成为啃硬骨头的一场战役。”湖北省交通运输厅副厅长姜友生说。</w:t>
      </w:r>
    </w:p>
    <w:p w:rsidR="00EB67C7" w:rsidRDefault="00EB67C7" w:rsidP="00EB67C7">
      <w:pPr>
        <w:ind w:firstLineChars="200" w:firstLine="420"/>
        <w:rPr>
          <w:rFonts w:hint="eastAsia"/>
        </w:rPr>
      </w:pPr>
      <w:r w:rsidRPr="000E1646">
        <w:rPr>
          <w:rFonts w:hint="eastAsia"/>
        </w:rPr>
        <w:t>记者</w:t>
      </w:r>
      <w:r w:rsidRPr="000E1646">
        <w:t xml:space="preserve"> </w:t>
      </w:r>
      <w:r w:rsidRPr="000E1646">
        <w:t>石斌</w:t>
      </w:r>
      <w:r w:rsidRPr="000E1646">
        <w:t xml:space="preserve"> </w:t>
      </w:r>
      <w:r w:rsidRPr="000E1646">
        <w:t>特约记者</w:t>
      </w:r>
      <w:r w:rsidRPr="000E1646">
        <w:t xml:space="preserve"> </w:t>
      </w:r>
      <w:r w:rsidRPr="000E1646">
        <w:t>赵超</w:t>
      </w:r>
    </w:p>
    <w:p w:rsidR="00EB67C7" w:rsidRDefault="00EB67C7" w:rsidP="00EB67C7">
      <w:pPr>
        <w:ind w:firstLineChars="200" w:firstLine="420"/>
        <w:jc w:val="right"/>
        <w:rPr>
          <w:rFonts w:hint="eastAsia"/>
        </w:rPr>
      </w:pPr>
      <w:r w:rsidRPr="000E1646">
        <w:rPr>
          <w:rFonts w:hint="eastAsia"/>
        </w:rPr>
        <w:t>中国交通新闻网</w:t>
      </w:r>
      <w:r>
        <w:rPr>
          <w:rFonts w:hint="eastAsia"/>
        </w:rPr>
        <w:t>2018-7-3</w:t>
      </w:r>
    </w:p>
    <w:p w:rsidR="00EB67C7" w:rsidRDefault="00EB67C7" w:rsidP="00D76993">
      <w:pPr>
        <w:sectPr w:rsidR="00EB67C7" w:rsidSect="00D76993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904B06" w:rsidRDefault="00904B06"/>
    <w:sectPr w:rsidR="00904B0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B67C7"/>
    <w:rsid w:val="00904B06"/>
    <w:rsid w:val="00EB67C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EB67C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EB67C7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EB67C7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294</Words>
  <Characters>1677</Characters>
  <Application>Microsoft Office Word</Application>
  <DocSecurity>0</DocSecurity>
  <Lines>13</Lines>
  <Paragraphs>3</Paragraphs>
  <ScaleCrop>false</ScaleCrop>
  <Company>Sky123.Org</Company>
  <LinksUpToDate>false</LinksUpToDate>
  <CharactersWithSpaces>1968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2022-08-02T03:54:00Z</dcterms:created>
</cp:coreProperties>
</file>