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5492" w:rsidRDefault="00DF5492" w:rsidP="000D4A8F">
      <w:pPr>
        <w:pStyle w:val="1"/>
        <w:spacing w:line="254" w:lineRule="auto"/>
        <w:rPr>
          <w:rFonts w:hint="eastAsia"/>
        </w:rPr>
      </w:pPr>
      <w:r w:rsidRPr="005961C2">
        <w:rPr>
          <w:rFonts w:hint="eastAsia"/>
        </w:rPr>
        <w:t>推动长三角更高质量一体化发展</w:t>
      </w:r>
      <w:r>
        <w:rPr>
          <w:rFonts w:hint="eastAsia"/>
        </w:rPr>
        <w:t xml:space="preserve"> </w:t>
      </w:r>
      <w:r w:rsidRPr="005961C2">
        <w:rPr>
          <w:rFonts w:hint="eastAsia"/>
        </w:rPr>
        <w:t>互联互通，绘“区域同城”新版图</w:t>
      </w:r>
    </w:p>
    <w:p w:rsidR="00DF5492" w:rsidRDefault="00DF5492" w:rsidP="00DF5492">
      <w:pPr>
        <w:spacing w:line="254" w:lineRule="auto"/>
        <w:ind w:firstLineChars="200" w:firstLine="420"/>
      </w:pPr>
      <w:r>
        <w:t>5</w:t>
      </w:r>
      <w:r>
        <w:t>月</w:t>
      </w:r>
      <w:r>
        <w:t>28</w:t>
      </w:r>
      <w:r>
        <w:t>日</w:t>
      </w:r>
      <w:r>
        <w:t>,</w:t>
      </w:r>
      <w:r>
        <w:t>沪通长江大桥主航道墩顶</w:t>
      </w:r>
      <w:r>
        <w:t>5</w:t>
      </w:r>
      <w:r>
        <w:t>个节间的钢桁梁全部架设完成。这座世界首座超千米跨度公铁两用桥梁贯通后</w:t>
      </w:r>
      <w:r>
        <w:t>,</w:t>
      </w:r>
      <w:r>
        <w:t>南通到上海火车</w:t>
      </w:r>
      <w:r>
        <w:t>1</w:t>
      </w:r>
      <w:r>
        <w:t>小时直达。当前</w:t>
      </w:r>
      <w:r>
        <w:t>,</w:t>
      </w:r>
      <w:r>
        <w:t>多项联通长三角三省一市城市群的基础工程在如火如荼建设。</w:t>
      </w:r>
    </w:p>
    <w:p w:rsidR="00DF5492" w:rsidRDefault="00DF5492" w:rsidP="00DF5492">
      <w:pPr>
        <w:spacing w:line="254" w:lineRule="auto"/>
        <w:ind w:firstLineChars="200" w:firstLine="420"/>
      </w:pPr>
      <w:r>
        <w:rPr>
          <w:rFonts w:hint="eastAsia"/>
        </w:rPr>
        <w:t>党的十九大提出</w:t>
      </w:r>
      <w:r>
        <w:t>,</w:t>
      </w:r>
      <w:r>
        <w:t>实施区域协调发展战略</w:t>
      </w:r>
      <w:r>
        <w:t>,</w:t>
      </w:r>
      <w:r>
        <w:t>要以城市群为主体构建大中小城市和小城镇协调发展的城镇格局。近年来</w:t>
      </w:r>
      <w:r>
        <w:t>,</w:t>
      </w:r>
      <w:r>
        <w:t>长三角城市群的城际通道不断丰富优化</w:t>
      </w:r>
      <w:r>
        <w:t>,</w:t>
      </w:r>
      <w:r>
        <w:t>人流、物流、信息流和资金流等要素正进一步实现互联互通。</w:t>
      </w:r>
    </w:p>
    <w:p w:rsidR="00DF5492" w:rsidRDefault="00DF5492" w:rsidP="00DF5492">
      <w:pPr>
        <w:spacing w:line="254" w:lineRule="auto"/>
        <w:ind w:firstLineChars="200" w:firstLine="420"/>
      </w:pPr>
      <w:r>
        <w:rPr>
          <w:rFonts w:hint="eastAsia"/>
        </w:rPr>
        <w:t>长三角“同城效应”显现</w:t>
      </w:r>
    </w:p>
    <w:p w:rsidR="00DF5492" w:rsidRDefault="00DF5492" w:rsidP="00DF5492">
      <w:pPr>
        <w:spacing w:line="254" w:lineRule="auto"/>
        <w:ind w:firstLineChars="200" w:firstLine="420"/>
      </w:pPr>
      <w:r>
        <w:rPr>
          <w:rFonts w:hint="eastAsia"/>
        </w:rPr>
        <w:t>孙华强来自我省交通系统</w:t>
      </w:r>
      <w:r>
        <w:t>,</w:t>
      </w:r>
      <w:r>
        <w:t>借调到位于上海的</w:t>
      </w:r>
      <w:r>
        <w:t>“</w:t>
      </w:r>
      <w:r>
        <w:t>长三角区域合作办公室</w:t>
      </w:r>
      <w:r>
        <w:t>”</w:t>
      </w:r>
      <w:r>
        <w:t>工作已有</w:t>
      </w:r>
      <w:r>
        <w:t>4</w:t>
      </w:r>
      <w:r>
        <w:t>个月。</w:t>
      </w:r>
      <w:r>
        <w:t>“</w:t>
      </w:r>
      <w:r>
        <w:t>从南京到上海</w:t>
      </w:r>
      <w:r>
        <w:t>,</w:t>
      </w:r>
      <w:r>
        <w:t>看似远离家乡</w:t>
      </w:r>
      <w:r>
        <w:t>,</w:t>
      </w:r>
      <w:r>
        <w:t>其实也就是一个多小时的路程</w:t>
      </w:r>
      <w:r>
        <w:t>,</w:t>
      </w:r>
      <w:r>
        <w:t>往返两地</w:t>
      </w:r>
      <w:r>
        <w:t>,</w:t>
      </w:r>
      <w:r>
        <w:t>感觉不到距离。</w:t>
      </w:r>
      <w:r>
        <w:t>”</w:t>
      </w:r>
      <w:r>
        <w:t>在孙华强看来</w:t>
      </w:r>
      <w:r>
        <w:t>,</w:t>
      </w:r>
      <w:r>
        <w:t>随着长三角三省一市联网通道逐渐密集</w:t>
      </w:r>
      <w:r>
        <w:t>,</w:t>
      </w:r>
      <w:r>
        <w:t>地域特征会逐渐淡化</w:t>
      </w:r>
      <w:r>
        <w:t>,</w:t>
      </w:r>
      <w:r>
        <w:t>各地人民群众互相往来</w:t>
      </w:r>
      <w:r>
        <w:t>,</w:t>
      </w:r>
      <w:r>
        <w:t>大家都是</w:t>
      </w:r>
      <w:r>
        <w:t>“</w:t>
      </w:r>
      <w:r>
        <w:t>长三角人</w:t>
      </w:r>
      <w:r>
        <w:t>”</w:t>
      </w:r>
      <w:r>
        <w:t>。</w:t>
      </w:r>
    </w:p>
    <w:p w:rsidR="00DF5492" w:rsidRDefault="00DF5492" w:rsidP="00DF5492">
      <w:pPr>
        <w:spacing w:line="254" w:lineRule="auto"/>
        <w:ind w:firstLineChars="200" w:firstLine="420"/>
      </w:pPr>
      <w:r>
        <w:rPr>
          <w:rFonts w:hint="eastAsia"/>
        </w:rPr>
        <w:t>长三角铁路飞速发展</w:t>
      </w:r>
      <w:r>
        <w:t>,</w:t>
      </w:r>
      <w:r>
        <w:t>大大增强群众获得感。中铁上海局集团工作人员介绍</w:t>
      </w:r>
      <w:r>
        <w:t>,</w:t>
      </w:r>
      <w:r>
        <w:t>长三角三省一市</w:t>
      </w:r>
      <w:r>
        <w:t>41</w:t>
      </w:r>
      <w:r>
        <w:t>个设区以上城市中有</w:t>
      </w:r>
      <w:r>
        <w:t>34</w:t>
      </w:r>
      <w:r>
        <w:t>个通上高铁</w:t>
      </w:r>
      <w:r>
        <w:t>,</w:t>
      </w:r>
      <w:r>
        <w:t>动车组实现公交化开行</w:t>
      </w:r>
      <w:r>
        <w:t>,</w:t>
      </w:r>
      <w:r>
        <w:t>各大中心城市间距离大为缩短</w:t>
      </w:r>
      <w:r>
        <w:t>,“2</w:t>
      </w:r>
      <w:r>
        <w:t>小时生活圈</w:t>
      </w:r>
      <w:r>
        <w:t>”</w:t>
      </w:r>
      <w:r>
        <w:t>让</w:t>
      </w:r>
      <w:r>
        <w:t>“</w:t>
      </w:r>
      <w:r>
        <w:t>同城效应</w:t>
      </w:r>
      <w:r>
        <w:t>”</w:t>
      </w:r>
      <w:r>
        <w:t>和</w:t>
      </w:r>
      <w:r>
        <w:t>“</w:t>
      </w:r>
      <w:r>
        <w:t>双城生活</w:t>
      </w:r>
      <w:r>
        <w:t>”</w:t>
      </w:r>
      <w:r>
        <w:t>变为现实。预计到</w:t>
      </w:r>
      <w:r>
        <w:t>2020</w:t>
      </w:r>
      <w:r>
        <w:t>年末</w:t>
      </w:r>
      <w:r>
        <w:t>,</w:t>
      </w:r>
      <w:r>
        <w:t>长三角区域内率先建成发达完善的快速铁路网</w:t>
      </w:r>
      <w:r>
        <w:t>,</w:t>
      </w:r>
      <w:r>
        <w:t>运营的铁路覆盖三省一市范围内除舟山市以外所有设区以上城市。</w:t>
      </w:r>
    </w:p>
    <w:p w:rsidR="00DF5492" w:rsidRDefault="00DF5492" w:rsidP="00DF5492">
      <w:pPr>
        <w:spacing w:line="254" w:lineRule="auto"/>
        <w:ind w:firstLineChars="200" w:firstLine="420"/>
      </w:pPr>
      <w:r>
        <w:rPr>
          <w:rFonts w:hint="eastAsia"/>
        </w:rPr>
        <w:t>交通基础设施互联互通</w:t>
      </w:r>
      <w:r>
        <w:t>,</w:t>
      </w:r>
      <w:r>
        <w:t>是长三角一体化的基础和先导。</w:t>
      </w:r>
    </w:p>
    <w:p w:rsidR="00DF5492" w:rsidRDefault="00DF5492" w:rsidP="00DF5492">
      <w:pPr>
        <w:spacing w:line="254" w:lineRule="auto"/>
        <w:ind w:firstLineChars="200" w:firstLine="420"/>
      </w:pPr>
      <w:r>
        <w:rPr>
          <w:rFonts w:hint="eastAsia"/>
        </w:rPr>
        <w:t>至去年底</w:t>
      </w:r>
      <w:r>
        <w:t>,</w:t>
      </w:r>
      <w:r>
        <w:t>我省铁路营业里程达</w:t>
      </w:r>
      <w:r>
        <w:t>2791</w:t>
      </w:r>
      <w:r>
        <w:t>公里。公路通车里程达</w:t>
      </w:r>
      <w:r>
        <w:t>15.9</w:t>
      </w:r>
      <w:r>
        <w:t>万公里</w:t>
      </w:r>
      <w:r>
        <w:t>,</w:t>
      </w:r>
      <w:r>
        <w:t>其中</w:t>
      </w:r>
      <w:r>
        <w:t>,</w:t>
      </w:r>
      <w:r>
        <w:t>高速公路里程达</w:t>
      </w:r>
      <w:r>
        <w:t>4688</w:t>
      </w:r>
      <w:r>
        <w:t>公里</w:t>
      </w:r>
      <w:r>
        <w:t>,</w:t>
      </w:r>
      <w:r>
        <w:t>省际接口达</w:t>
      </w:r>
      <w:r>
        <w:t>26</w:t>
      </w:r>
      <w:r>
        <w:t>个。</w:t>
      </w:r>
      <w:r>
        <w:t>9</w:t>
      </w:r>
      <w:r>
        <w:t>个运输机场布局全面落地。</w:t>
      </w:r>
    </w:p>
    <w:p w:rsidR="00DF5492" w:rsidRDefault="00DF5492" w:rsidP="00DF5492">
      <w:pPr>
        <w:spacing w:line="254" w:lineRule="auto"/>
        <w:ind w:firstLineChars="200" w:firstLine="420"/>
      </w:pPr>
      <w:r>
        <w:rPr>
          <w:rFonts w:hint="eastAsia"/>
        </w:rPr>
        <w:t>“我省已初步建立联通长三角核心城市间的‘三角形’交通基础设施网络。以南京为中心</w:t>
      </w:r>
      <w:r>
        <w:t>,</w:t>
      </w:r>
      <w:r>
        <w:t>与上海、杭州、合肥等核心城市之间形成以高铁和高速公路等多种高快速运输方式连通的复合通道。以南京为中心</w:t>
      </w:r>
      <w:r>
        <w:t>,</w:t>
      </w:r>
      <w:r>
        <w:t>连通周边</w:t>
      </w:r>
      <w:r>
        <w:t>7</w:t>
      </w:r>
      <w:r>
        <w:t>个节点城市的放射状城际交通网初步形成。</w:t>
      </w:r>
      <w:r>
        <w:t>”</w:t>
      </w:r>
      <w:r>
        <w:t>省交通运输厅厅长、省铁路办主任陆永泉说。</w:t>
      </w:r>
    </w:p>
    <w:p w:rsidR="00DF5492" w:rsidRDefault="00DF5492" w:rsidP="00DF5492">
      <w:pPr>
        <w:spacing w:line="254" w:lineRule="auto"/>
        <w:ind w:firstLineChars="200" w:firstLine="420"/>
      </w:pPr>
      <w:r>
        <w:rPr>
          <w:rFonts w:hint="eastAsia"/>
        </w:rPr>
        <w:t>随着连淮扬镇铁路、沪通铁路等项目的建设</w:t>
      </w:r>
      <w:r>
        <w:t>,</w:t>
      </w:r>
      <w:r>
        <w:t>以及未来苏南沿江铁路、通苏嘉铁路、沪苏湖铁路等项目开工</w:t>
      </w:r>
      <w:r>
        <w:t>,</w:t>
      </w:r>
      <w:r>
        <w:t>以</w:t>
      </w:r>
      <w:r>
        <w:t>“</w:t>
      </w:r>
      <w:r>
        <w:t>江北突破、江南优化</w:t>
      </w:r>
      <w:r>
        <w:t>”</w:t>
      </w:r>
      <w:r>
        <w:t>的思路统筹推进省域交通发展</w:t>
      </w:r>
      <w:r>
        <w:t>,</w:t>
      </w:r>
      <w:r>
        <w:t>江苏交通经济地理版图将发生重大变化</w:t>
      </w:r>
      <w:r>
        <w:t>,</w:t>
      </w:r>
      <w:r>
        <w:t>更多城市将全面融入上海</w:t>
      </w:r>
      <w:r>
        <w:t>“1</w:t>
      </w:r>
      <w:r>
        <w:t>小时都市圈</w:t>
      </w:r>
      <w:r>
        <w:t>”</w:t>
      </w:r>
      <w:r>
        <w:t>、长三角</w:t>
      </w:r>
      <w:r>
        <w:t>“3</w:t>
      </w:r>
      <w:r>
        <w:t>小时交通圈</w:t>
      </w:r>
      <w:r>
        <w:t>”</w:t>
      </w:r>
      <w:r>
        <w:t>。</w:t>
      </w:r>
    </w:p>
    <w:p w:rsidR="00DF5492" w:rsidRDefault="00DF5492" w:rsidP="00DF5492">
      <w:pPr>
        <w:spacing w:line="254" w:lineRule="auto"/>
        <w:ind w:firstLineChars="200" w:firstLine="420"/>
      </w:pPr>
      <w:r>
        <w:rPr>
          <w:rFonts w:hint="eastAsia"/>
        </w:rPr>
        <w:t>如果说近十年是长三角高铁开疆拓土的成长期</w:t>
      </w:r>
      <w:r>
        <w:t>,</w:t>
      </w:r>
      <w:r>
        <w:t>那么同样作为城市群交通运输骨干的高速公路网</w:t>
      </w:r>
      <w:r>
        <w:t>,</w:t>
      </w:r>
      <w:r>
        <w:t>则进入由疏及密、填补盲区的</w:t>
      </w:r>
      <w:r>
        <w:t>“</w:t>
      </w:r>
      <w:r>
        <w:t>加速期</w:t>
      </w:r>
      <w:r>
        <w:t>”</w:t>
      </w:r>
      <w:r>
        <w:t>。陆永泉表示</w:t>
      </w:r>
      <w:r>
        <w:t>,</w:t>
      </w:r>
      <w:r>
        <w:t>宿扬高速公路的开通</w:t>
      </w:r>
      <w:r>
        <w:t>,</w:t>
      </w:r>
      <w:r>
        <w:t>打通三个省际通道</w:t>
      </w:r>
      <w:r>
        <w:t>,</w:t>
      </w:r>
      <w:r>
        <w:t>对扬州地区联系西北跨江融合发展意义重大。建设中的宜长高速公路</w:t>
      </w:r>
      <w:r>
        <w:t>,</w:t>
      </w:r>
      <w:r>
        <w:t>也将成为承载宁杭第二通道功能的山区致富路。</w:t>
      </w:r>
    </w:p>
    <w:p w:rsidR="00DF5492" w:rsidRDefault="00DF5492" w:rsidP="00DF5492">
      <w:pPr>
        <w:spacing w:line="254" w:lineRule="auto"/>
        <w:ind w:firstLineChars="200" w:firstLine="420"/>
      </w:pPr>
      <w:r>
        <w:rPr>
          <w:rFonts w:hint="eastAsia"/>
        </w:rPr>
        <w:t>由高速铁路、高速公路等多种交通方式构成的广阔密集多维的交通网络</w:t>
      </w:r>
      <w:r>
        <w:t>,</w:t>
      </w:r>
      <w:r>
        <w:t>正如毛细血管通达城市群各个角落</w:t>
      </w:r>
      <w:r>
        <w:t>,</w:t>
      </w:r>
      <w:r>
        <w:t>加速推进长三角一体化进程。</w:t>
      </w:r>
    </w:p>
    <w:p w:rsidR="00DF5492" w:rsidRDefault="00DF5492" w:rsidP="00DF5492">
      <w:pPr>
        <w:spacing w:line="254" w:lineRule="auto"/>
        <w:ind w:firstLineChars="200" w:firstLine="420"/>
      </w:pPr>
      <w:r>
        <w:rPr>
          <w:rFonts w:hint="eastAsia"/>
        </w:rPr>
        <w:t>系统筹划区域交通网</w:t>
      </w:r>
    </w:p>
    <w:p w:rsidR="00DF5492" w:rsidRDefault="00DF5492" w:rsidP="00DF5492">
      <w:pPr>
        <w:spacing w:line="254" w:lineRule="auto"/>
        <w:ind w:firstLineChars="200" w:firstLine="420"/>
      </w:pPr>
      <w:r>
        <w:rPr>
          <w:rFonts w:hint="eastAsia"/>
        </w:rPr>
        <w:t>长三角城市群区域初步形成网络较为发达、衔接较为顺畅的公路和航道网。但铁路、航空、港口的一体化发展水平较低。对照建设世界级城市群的目标</w:t>
      </w:r>
      <w:r>
        <w:t>,</w:t>
      </w:r>
      <w:r>
        <w:t>急需在更高层次对长三角城际铁路网进行系统性谋划。</w:t>
      </w:r>
    </w:p>
    <w:p w:rsidR="00DF5492" w:rsidRDefault="00DF5492" w:rsidP="00DF5492">
      <w:pPr>
        <w:spacing w:line="254" w:lineRule="auto"/>
        <w:ind w:firstLineChars="200" w:firstLine="420"/>
      </w:pPr>
      <w:r>
        <w:rPr>
          <w:rFonts w:hint="eastAsia"/>
        </w:rPr>
        <w:t>多层次轨道网络是世界级城市群发展的成功经验</w:t>
      </w:r>
      <w:r>
        <w:t>,</w:t>
      </w:r>
      <w:r>
        <w:t>轨道交通运输优势在长三角地区尚未得到充分发挥。孙华强发现</w:t>
      </w:r>
      <w:r>
        <w:t>,</w:t>
      </w:r>
      <w:r>
        <w:t>各省市的城际铁路发展都还处于起步阶段</w:t>
      </w:r>
      <w:r>
        <w:t>,</w:t>
      </w:r>
      <w:r>
        <w:t>与其他世界级城市群相比</w:t>
      </w:r>
      <w:r>
        <w:t>,</w:t>
      </w:r>
      <w:r>
        <w:t>存在数量级的差距</w:t>
      </w:r>
      <w:r>
        <w:t>,</w:t>
      </w:r>
      <w:r>
        <w:t>轨道交通还有巨大发展空间。以江苏为例</w:t>
      </w:r>
      <w:r>
        <w:t>,</w:t>
      </w:r>
      <w:r>
        <w:t>除仍属于国家干线铁路通道的沪宁城际和宁杭城际这两条城际线路外</w:t>
      </w:r>
      <w:r>
        <w:t>,</w:t>
      </w:r>
      <w:r>
        <w:t>省内几乎没有城际铁路。</w:t>
      </w:r>
    </w:p>
    <w:p w:rsidR="00DF5492" w:rsidRDefault="00DF5492" w:rsidP="00DF5492">
      <w:pPr>
        <w:spacing w:line="254" w:lineRule="auto"/>
        <w:ind w:firstLineChars="200" w:firstLine="420"/>
      </w:pPr>
      <w:r>
        <w:rPr>
          <w:rFonts w:hint="eastAsia"/>
        </w:rPr>
        <w:t>机场航空发展不平衡</w:t>
      </w:r>
      <w:r>
        <w:t>,</w:t>
      </w:r>
      <w:r>
        <w:t>空域紧张问题突出。长三角航空资源的发展也与长三角巨大的民航需求存在较大差距。长三角地区空域资源已十分紧张</w:t>
      </w:r>
      <w:r>
        <w:t>,</w:t>
      </w:r>
      <w:r>
        <w:t>各机场枢纽国际竞争力偏低</w:t>
      </w:r>
      <w:r>
        <w:t>,</w:t>
      </w:r>
      <w:r>
        <w:t>机场群内分工不清、协同不畅</w:t>
      </w:r>
      <w:r>
        <w:t>,</w:t>
      </w:r>
      <w:r>
        <w:t>综合交通枢纽功能不尽完善等方面的发展短板仍十分突出。</w:t>
      </w:r>
    </w:p>
    <w:p w:rsidR="00DF5492" w:rsidRDefault="00DF5492" w:rsidP="00DF5492">
      <w:pPr>
        <w:spacing w:line="254" w:lineRule="auto"/>
        <w:ind w:firstLineChars="200" w:firstLine="420"/>
      </w:pPr>
      <w:r>
        <w:rPr>
          <w:rFonts w:hint="eastAsia"/>
        </w:rPr>
        <w:t>港口资源亟需进一步整合。上海港口承载能力趋于饱和</w:t>
      </w:r>
      <w:r>
        <w:t>,</w:t>
      </w:r>
      <w:r>
        <w:t>虽然目前江苏港口与上海港口有一定程度合作</w:t>
      </w:r>
      <w:r>
        <w:t>,</w:t>
      </w:r>
      <w:r>
        <w:t>但尚处在低水平、松散的合作状态</w:t>
      </w:r>
      <w:r>
        <w:t>,</w:t>
      </w:r>
      <w:r>
        <w:t>长三角城市群区域港口资源的供给与需求不平衡的情况依然严峻。</w:t>
      </w:r>
    </w:p>
    <w:p w:rsidR="00DF5492" w:rsidRDefault="00DF5492" w:rsidP="00DF5492">
      <w:pPr>
        <w:spacing w:line="254" w:lineRule="auto"/>
        <w:ind w:firstLineChars="200" w:firstLine="420"/>
      </w:pPr>
      <w:r>
        <w:rPr>
          <w:rFonts w:hint="eastAsia"/>
        </w:rPr>
        <w:t>谋求布局推动长三角更高质量一体化发展</w:t>
      </w:r>
      <w:r>
        <w:t>,</w:t>
      </w:r>
      <w:r>
        <w:t>互联互通、功能强大的基础设施网络明显成为瓶颈</w:t>
      </w:r>
      <w:r>
        <w:t>,</w:t>
      </w:r>
      <w:r>
        <w:t>应当加大投资建设力度</w:t>
      </w:r>
      <w:r>
        <w:t>,</w:t>
      </w:r>
      <w:r>
        <w:t>改变突破这类短板制约。上海社科院副院长何建华研究员认为</w:t>
      </w:r>
      <w:r>
        <w:t>,</w:t>
      </w:r>
      <w:r>
        <w:t>上海与江浙连接通道堵车成为新常态</w:t>
      </w:r>
      <w:r>
        <w:t>,</w:t>
      </w:r>
      <w:r>
        <w:t>严重制约</w:t>
      </w:r>
      <w:r>
        <w:t>“</w:t>
      </w:r>
      <w:r>
        <w:t>龙头城市</w:t>
      </w:r>
      <w:r>
        <w:t>”</w:t>
      </w:r>
      <w:r>
        <w:t>的对外辐射与带动功能</w:t>
      </w:r>
      <w:r>
        <w:t>,“</w:t>
      </w:r>
      <w:r>
        <w:t>螺蛳壳里做道场</w:t>
      </w:r>
      <w:r>
        <w:t>”</w:t>
      </w:r>
      <w:r>
        <w:t>难有大作为。推动长三角更高质量一体化发展</w:t>
      </w:r>
      <w:r>
        <w:t>,</w:t>
      </w:r>
      <w:r>
        <w:t>实现</w:t>
      </w:r>
      <w:r>
        <w:t>“</w:t>
      </w:r>
      <w:r>
        <w:t>面向全球、辐射亚太、引领全国的世界级城市群</w:t>
      </w:r>
      <w:r>
        <w:t>”</w:t>
      </w:r>
      <w:r>
        <w:t>的战略愿景</w:t>
      </w:r>
      <w:r>
        <w:t>,</w:t>
      </w:r>
      <w:r>
        <w:t>启动新一轮重大基础设施建设</w:t>
      </w:r>
      <w:r>
        <w:t>,</w:t>
      </w:r>
      <w:r>
        <w:t>以构建互联互通、功能强大的区域型交通网络</w:t>
      </w:r>
      <w:r>
        <w:t>,</w:t>
      </w:r>
      <w:r>
        <w:t>可以说是迫在眉睫。</w:t>
      </w:r>
    </w:p>
    <w:p w:rsidR="00DF5492" w:rsidRDefault="00DF5492" w:rsidP="00DF5492">
      <w:pPr>
        <w:spacing w:line="254" w:lineRule="auto"/>
        <w:ind w:firstLineChars="200" w:firstLine="420"/>
      </w:pPr>
      <w:r>
        <w:rPr>
          <w:rFonts w:hint="eastAsia"/>
        </w:rPr>
        <w:t>“作为长三角地区协同发展的中枢神经和关键领域</w:t>
      </w:r>
      <w:r>
        <w:t>,</w:t>
      </w:r>
      <w:r>
        <w:t>重大基础设施建设一体化必须先行启动、率先突破</w:t>
      </w:r>
      <w:r>
        <w:t>,</w:t>
      </w:r>
      <w:r>
        <w:t>为其他领域的一体化铺平道路、降低成本和提供保障。</w:t>
      </w:r>
      <w:r>
        <w:t>”</w:t>
      </w:r>
      <w:r>
        <w:t>江苏省社科院区域现代化研究院副院长丁宏表示</w:t>
      </w:r>
      <w:r>
        <w:t>,</w:t>
      </w:r>
      <w:r>
        <w:t>应坚持系统思维</w:t>
      </w:r>
      <w:r>
        <w:t>,</w:t>
      </w:r>
      <w:r>
        <w:t>实现</w:t>
      </w:r>
      <w:r>
        <w:t>“</w:t>
      </w:r>
      <w:r>
        <w:t>一张蓝图画到底</w:t>
      </w:r>
      <w:r>
        <w:t>”,</w:t>
      </w:r>
      <w:r>
        <w:t>勇于打破行政壁垒</w:t>
      </w:r>
      <w:r>
        <w:t>,</w:t>
      </w:r>
      <w:r>
        <w:t>多规合一</w:t>
      </w:r>
      <w:r>
        <w:t>,</w:t>
      </w:r>
      <w:r>
        <w:t>统筹推进重大政策事项</w:t>
      </w:r>
      <w:r>
        <w:t>;</w:t>
      </w:r>
      <w:r>
        <w:t>坚持底线思维</w:t>
      </w:r>
      <w:r>
        <w:t>,</w:t>
      </w:r>
      <w:r>
        <w:t>重点解决制约区域互联互通的突出性问题</w:t>
      </w:r>
      <w:r>
        <w:t>,</w:t>
      </w:r>
      <w:r>
        <w:t>打破</w:t>
      </w:r>
      <w:r>
        <w:t>“</w:t>
      </w:r>
      <w:r>
        <w:t>一亩三分地</w:t>
      </w:r>
      <w:r>
        <w:t>”</w:t>
      </w:r>
      <w:r>
        <w:t>的思维定势</w:t>
      </w:r>
      <w:r>
        <w:t>,</w:t>
      </w:r>
      <w:r>
        <w:t>实现基础设施共建共享</w:t>
      </w:r>
      <w:r>
        <w:t>;</w:t>
      </w:r>
      <w:r>
        <w:t>坚持创新思维</w:t>
      </w:r>
      <w:r>
        <w:t>,</w:t>
      </w:r>
      <w:r>
        <w:t>建立健全更加具有权威性和约束力的跨区域基础设施成本分担、利益共享和协调协作机制。</w:t>
      </w:r>
    </w:p>
    <w:p w:rsidR="00DF5492" w:rsidRDefault="00DF5492" w:rsidP="00DF5492">
      <w:pPr>
        <w:spacing w:line="254" w:lineRule="auto"/>
        <w:ind w:firstLineChars="200" w:firstLine="420"/>
      </w:pPr>
      <w:r>
        <w:rPr>
          <w:rFonts w:hint="eastAsia"/>
        </w:rPr>
        <w:t>以“长三角视野”共谋未来</w:t>
      </w:r>
    </w:p>
    <w:p w:rsidR="00DF5492" w:rsidRDefault="00DF5492" w:rsidP="00DF5492">
      <w:pPr>
        <w:spacing w:line="254" w:lineRule="auto"/>
        <w:ind w:firstLineChars="200" w:firstLine="420"/>
      </w:pPr>
      <w:r>
        <w:rPr>
          <w:rFonts w:hint="eastAsia"/>
        </w:rPr>
        <w:t>区域合作是当今世界促进地区发展一大趋势</w:t>
      </w:r>
      <w:r>
        <w:t>,</w:t>
      </w:r>
      <w:r>
        <w:t>已成为经济社会发展重要推动力。</w:t>
      </w:r>
    </w:p>
    <w:p w:rsidR="00DF5492" w:rsidRDefault="00DF5492" w:rsidP="00DF5492">
      <w:pPr>
        <w:spacing w:line="254" w:lineRule="auto"/>
        <w:ind w:firstLineChars="200" w:firstLine="420"/>
      </w:pPr>
      <w:r>
        <w:rPr>
          <w:rFonts w:hint="eastAsia"/>
        </w:rPr>
        <w:t>“互联互通是长三角城市参与全球化产业合作、分工的基础。”江苏长江经济带研究院院长成长春表示</w:t>
      </w:r>
      <w:r>
        <w:t>,</w:t>
      </w:r>
      <w:r>
        <w:t>大家都要有整体思维意识</w:t>
      </w:r>
      <w:r>
        <w:t>,</w:t>
      </w:r>
      <w:r>
        <w:t>以长三角视野看问题、搞规划。其中</w:t>
      </w:r>
      <w:r>
        <w:t>,</w:t>
      </w:r>
      <w:r>
        <w:t>要素流通最终落实在人身上</w:t>
      </w:r>
      <w:r>
        <w:t>,</w:t>
      </w:r>
      <w:r>
        <w:t>要把路网集中在点上</w:t>
      </w:r>
      <w:r>
        <w:t>,</w:t>
      </w:r>
      <w:r>
        <w:t>以便捷的出行网络形成长三角生活圈。</w:t>
      </w:r>
    </w:p>
    <w:p w:rsidR="00DF5492" w:rsidRDefault="00DF5492" w:rsidP="00DF5492">
      <w:pPr>
        <w:spacing w:line="254" w:lineRule="auto"/>
        <w:ind w:firstLineChars="200" w:firstLine="420"/>
      </w:pPr>
      <w:r>
        <w:rPr>
          <w:rFonts w:hint="eastAsia"/>
        </w:rPr>
        <w:t>何建华研究员提出</w:t>
      </w:r>
      <w:r>
        <w:t>,</w:t>
      </w:r>
      <w:r>
        <w:t>可参照世界上相对成熟的大城市群建设发展经验</w:t>
      </w:r>
      <w:r>
        <w:t>,</w:t>
      </w:r>
      <w:r>
        <w:t>以问题、需求、效用为导向</w:t>
      </w:r>
      <w:r>
        <w:t>,</w:t>
      </w:r>
      <w:r>
        <w:t>研究在前、决策在后</w:t>
      </w:r>
      <w:r>
        <w:t>,</w:t>
      </w:r>
      <w:r>
        <w:t>编制具有前瞻性、整体化、高标准的长三角互联互通基础设施网络规划。</w:t>
      </w:r>
    </w:p>
    <w:p w:rsidR="00DF5492" w:rsidRDefault="00DF5492" w:rsidP="00DF5492">
      <w:pPr>
        <w:spacing w:line="254" w:lineRule="auto"/>
        <w:ind w:firstLineChars="200" w:firstLine="420"/>
      </w:pPr>
      <w:r>
        <w:rPr>
          <w:rFonts w:hint="eastAsia"/>
        </w:rPr>
        <w:t>从我省发展实际出发</w:t>
      </w:r>
      <w:r>
        <w:t>,</w:t>
      </w:r>
      <w:r>
        <w:t>如何坚持系统思维</w:t>
      </w:r>
      <w:r>
        <w:t>,</w:t>
      </w:r>
      <w:r>
        <w:t>把加强自主规划与推进协同发展有机结合起来</w:t>
      </w:r>
      <w:r>
        <w:t>,</w:t>
      </w:r>
      <w:r>
        <w:t>谋划推进长三角地区交通重大规划对接、基础设施互联互通</w:t>
      </w:r>
      <w:r>
        <w:t>?</w:t>
      </w:r>
    </w:p>
    <w:p w:rsidR="00DF5492" w:rsidRDefault="00DF5492" w:rsidP="00DF5492">
      <w:pPr>
        <w:spacing w:line="254" w:lineRule="auto"/>
        <w:ind w:firstLineChars="200" w:firstLine="420"/>
      </w:pPr>
      <w:r>
        <w:rPr>
          <w:rFonts w:hint="eastAsia"/>
        </w:rPr>
        <w:t>陆永泉表示</w:t>
      </w:r>
      <w:r>
        <w:t>,</w:t>
      </w:r>
      <w:r>
        <w:t>三省一市要联合优化交通规划</w:t>
      </w:r>
      <w:r>
        <w:t>,</w:t>
      </w:r>
      <w:r>
        <w:t>以规划的协同促进发展的协调。江苏应加强与沪浙皖在高速公路、普通国省道、航道等各专项规划方面的协调和对接</w:t>
      </w:r>
      <w:r>
        <w:t>,</w:t>
      </w:r>
      <w:r>
        <w:t>推进规划项目尽早启动前期工作</w:t>
      </w:r>
      <w:r>
        <w:t>,</w:t>
      </w:r>
      <w:r>
        <w:t>努力实现</w:t>
      </w:r>
      <w:r>
        <w:t>“</w:t>
      </w:r>
      <w:r>
        <w:t>规划同图、计划同步、项目同库</w:t>
      </w:r>
      <w:r>
        <w:t>”</w:t>
      </w:r>
      <w:r>
        <w:t>。</w:t>
      </w:r>
    </w:p>
    <w:p w:rsidR="00DF5492" w:rsidRDefault="00DF5492" w:rsidP="00DF5492">
      <w:pPr>
        <w:spacing w:line="254" w:lineRule="auto"/>
        <w:ind w:firstLineChars="200" w:firstLine="420"/>
      </w:pPr>
      <w:r>
        <w:rPr>
          <w:rFonts w:hint="eastAsia"/>
        </w:rPr>
        <w:t>三省一市应共同做好顶层设计</w:t>
      </w:r>
      <w:r>
        <w:t>,</w:t>
      </w:r>
      <w:r>
        <w:t>共同加快推进长三角城市群城际铁路网规划</w:t>
      </w:r>
      <w:r>
        <w:t>,</w:t>
      </w:r>
      <w:r>
        <w:t>争取尽快获得国家层面批复并抓紧实施</w:t>
      </w:r>
      <w:r>
        <w:t>,</w:t>
      </w:r>
      <w:r>
        <w:t>构筑多层次、一体化轨道交通为主的综合交通网络体系。充分发挥民航局与三省一市组成的</w:t>
      </w:r>
      <w:r>
        <w:t>“1+4”</w:t>
      </w:r>
      <w:r>
        <w:t>协作平台作用</w:t>
      </w:r>
      <w:r>
        <w:t>,</w:t>
      </w:r>
      <w:r>
        <w:t>统筹协调机场布局、空域资源、航线安排</w:t>
      </w:r>
      <w:r>
        <w:t>,</w:t>
      </w:r>
      <w:r>
        <w:t>进一步优化我省民航空域运行环境</w:t>
      </w:r>
      <w:r>
        <w:t>,</w:t>
      </w:r>
      <w:r>
        <w:t>释放空域容量。以提升长三角航空枢纽功能和国际竞争力为目标</w:t>
      </w:r>
      <w:r>
        <w:t>,</w:t>
      </w:r>
      <w:r>
        <w:t>三省一市共同研究制定《长三角民航协同发展战略规划》</w:t>
      </w:r>
      <w:r>
        <w:t>,</w:t>
      </w:r>
      <w:r>
        <w:t>全面梳理我省机场布局与定位等</w:t>
      </w:r>
      <w:r>
        <w:t>,</w:t>
      </w:r>
      <w:r>
        <w:t>推进各个机场合理分工定位、差异化经营。</w:t>
      </w:r>
    </w:p>
    <w:p w:rsidR="00DF5492" w:rsidRDefault="00DF5492" w:rsidP="00DF5492">
      <w:pPr>
        <w:spacing w:line="254" w:lineRule="auto"/>
        <w:ind w:firstLineChars="200" w:firstLine="420"/>
      </w:pPr>
      <w:r>
        <w:rPr>
          <w:rFonts w:hint="eastAsia"/>
        </w:rPr>
        <w:t>加快推进打通省际断头路等一批重大交通项目</w:t>
      </w:r>
      <w:r>
        <w:t>,</w:t>
      </w:r>
      <w:r>
        <w:t>三省一市已落实第一批</w:t>
      </w:r>
      <w:r>
        <w:t>17</w:t>
      </w:r>
      <w:r>
        <w:t>条打通省际断头路项目</w:t>
      </w:r>
      <w:r>
        <w:t>,</w:t>
      </w:r>
      <w:r>
        <w:t>今明两年将全面开工</w:t>
      </w:r>
      <w:r>
        <w:t>,</w:t>
      </w:r>
      <w:r>
        <w:t>同步建立省际项目储备库</w:t>
      </w:r>
      <w:r>
        <w:t>,</w:t>
      </w:r>
      <w:r>
        <w:t>滚动实施打通省际断头路行动。</w:t>
      </w:r>
    </w:p>
    <w:p w:rsidR="00DF5492" w:rsidRDefault="00DF5492" w:rsidP="00DF5492">
      <w:pPr>
        <w:spacing w:line="254" w:lineRule="auto"/>
        <w:ind w:firstLineChars="200" w:firstLine="420"/>
      </w:pPr>
      <w:r>
        <w:rPr>
          <w:rFonts w:hint="eastAsia"/>
        </w:rPr>
        <w:t>以上海国际航运中心为核心</w:t>
      </w:r>
      <w:r>
        <w:t>,</w:t>
      </w:r>
      <w:r>
        <w:t>加快整合优化我省沿江沿海港口</w:t>
      </w:r>
      <w:r>
        <w:t>,</w:t>
      </w:r>
      <w:r>
        <w:t>形成布局合理、协同发展的现代化港口群。</w:t>
      </w:r>
    </w:p>
    <w:p w:rsidR="00DF5492" w:rsidRDefault="00DF5492" w:rsidP="00DF5492">
      <w:pPr>
        <w:spacing w:line="254" w:lineRule="auto"/>
        <w:ind w:firstLineChars="200" w:firstLine="420"/>
        <w:rPr>
          <w:rFonts w:hint="eastAsia"/>
        </w:rPr>
      </w:pPr>
      <w:r>
        <w:rPr>
          <w:rFonts w:hint="eastAsia"/>
        </w:rPr>
        <w:t>在长三角区域合作办公室工作以来</w:t>
      </w:r>
      <w:r>
        <w:t>,</w:t>
      </w:r>
      <w:r>
        <w:t>孙华强感受颇多</w:t>
      </w:r>
      <w:r>
        <w:t>,</w:t>
      </w:r>
      <w:r>
        <w:t>很多问题得以实打实推动</w:t>
      </w:r>
      <w:r>
        <w:t>,</w:t>
      </w:r>
      <w:r>
        <w:t>大家带着各地诉求而来</w:t>
      </w:r>
      <w:r>
        <w:t>,</w:t>
      </w:r>
      <w:r>
        <w:t>尽管许多诉求会导致争议</w:t>
      </w:r>
      <w:r>
        <w:t>,</w:t>
      </w:r>
      <w:r>
        <w:t>但面对面商谈、碰撞</w:t>
      </w:r>
      <w:r>
        <w:t>,</w:t>
      </w:r>
      <w:r>
        <w:t>能够高效率找到解决问题的切实办法</w:t>
      </w:r>
      <w:r>
        <w:t>,“</w:t>
      </w:r>
      <w:r>
        <w:t>比如省界断头路问题</w:t>
      </w:r>
      <w:r>
        <w:t>,</w:t>
      </w:r>
      <w:r>
        <w:t>大家坐下来一次次讨论</w:t>
      </w:r>
      <w:r>
        <w:t>,</w:t>
      </w:r>
      <w:r>
        <w:t>最终顺利取得实质性共识</w:t>
      </w:r>
      <w:r>
        <w:t>”</w:t>
      </w:r>
      <w:r>
        <w:t>。</w:t>
      </w:r>
    </w:p>
    <w:p w:rsidR="00DF5492" w:rsidRDefault="00DF5492" w:rsidP="00DF5492">
      <w:pPr>
        <w:spacing w:line="254" w:lineRule="auto"/>
        <w:ind w:firstLineChars="200" w:firstLine="420"/>
        <w:rPr>
          <w:rFonts w:hint="eastAsia"/>
        </w:rPr>
      </w:pPr>
      <w:r>
        <w:t>记者</w:t>
      </w:r>
      <w:r>
        <w:t xml:space="preserve"> </w:t>
      </w:r>
      <w:r>
        <w:t>梅剑飞</w:t>
      </w:r>
      <w:r>
        <w:t xml:space="preserve"> </w:t>
      </w:r>
      <w:r>
        <w:t>杭春燕</w:t>
      </w:r>
    </w:p>
    <w:p w:rsidR="00DF5492" w:rsidRDefault="00DF5492" w:rsidP="00DF5492">
      <w:pPr>
        <w:spacing w:line="254" w:lineRule="auto"/>
        <w:ind w:firstLineChars="200" w:firstLine="420"/>
        <w:jc w:val="right"/>
        <w:rPr>
          <w:rFonts w:hint="eastAsia"/>
        </w:rPr>
      </w:pPr>
      <w:r w:rsidRPr="00F25924">
        <w:rPr>
          <w:rFonts w:hint="eastAsia"/>
        </w:rPr>
        <w:t>中国江苏网</w:t>
      </w:r>
      <w:r>
        <w:rPr>
          <w:rFonts w:hint="eastAsia"/>
        </w:rPr>
        <w:t>2018-6-1</w:t>
      </w:r>
    </w:p>
    <w:p w:rsidR="00DF5492" w:rsidRDefault="00DF5492" w:rsidP="009076DF">
      <w:pPr>
        <w:sectPr w:rsidR="00DF5492" w:rsidSect="009076DF">
          <w:type w:val="continuous"/>
          <w:pgSz w:w="11906" w:h="16838" w:code="9"/>
          <w:pgMar w:top="1644" w:right="1236" w:bottom="1418" w:left="1814" w:header="851" w:footer="907" w:gutter="0"/>
          <w:pgNumType w:start="1"/>
          <w:cols w:space="425"/>
          <w:docGrid w:type="lines" w:linePitch="341" w:charSpace="2373"/>
        </w:sectPr>
      </w:pPr>
    </w:p>
    <w:p w:rsidR="00A30393" w:rsidRDefault="00A30393"/>
    <w:sectPr w:rsidR="00A303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5492"/>
    <w:rsid w:val="00A30393"/>
    <w:rsid w:val="00DF54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F54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F5492"/>
    <w:rPr>
      <w:rFonts w:ascii="黑体" w:eastAsia="黑体" w:hAnsi="宋体" w:cs="Times New Roman"/>
      <w:b/>
      <w:kern w:val="36"/>
      <w:sz w:val="32"/>
      <w:szCs w:val="32"/>
    </w:rPr>
  </w:style>
  <w:style w:type="paragraph" w:customStyle="1" w:styleId="Char2CharCharChar">
    <w:name w:val="Char2 Char Char Char"/>
    <w:basedOn w:val="a"/>
    <w:autoRedefine/>
    <w:rsid w:val="00DF549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444</Words>
  <Characters>2536</Characters>
  <Application>Microsoft Office Word</Application>
  <DocSecurity>0</DocSecurity>
  <Lines>21</Lines>
  <Paragraphs>5</Paragraphs>
  <ScaleCrop>false</ScaleCrop>
  <Company>Sky123.Org</Company>
  <LinksUpToDate>false</LinksUpToDate>
  <CharactersWithSpaces>2975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