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FF6" w:rsidRDefault="00ED4FF6" w:rsidP="00660A00">
      <w:pPr>
        <w:pStyle w:val="1"/>
        <w:rPr>
          <w:rFonts w:hint="eastAsia"/>
        </w:rPr>
      </w:pPr>
      <w:r w:rsidRPr="00660A00">
        <w:rPr>
          <w:rFonts w:hint="eastAsia"/>
        </w:rPr>
        <w:t>中国要成为新能源“智造”强国</w:t>
      </w:r>
    </w:p>
    <w:p w:rsidR="00ED4FF6" w:rsidRDefault="00ED4FF6" w:rsidP="00ED4FF6">
      <w:pPr>
        <w:ind w:firstLineChars="200" w:firstLine="420"/>
      </w:pPr>
      <w:r>
        <w:rPr>
          <w:rFonts w:hint="eastAsia"/>
        </w:rPr>
        <w:t>由于新能源汽车产业发展迅速，我国连续</w:t>
      </w:r>
      <w:r>
        <w:t>3</w:t>
      </w:r>
      <w:r>
        <w:t>年位居全球新能源汽车产销第一大国，对发展绿色经济、改善环境、促进节能减排和推动产业升级起到了积极的作用。但与此同时，中国的新能源汽车只是数量庞大，技术上还有待提升。</w:t>
      </w:r>
    </w:p>
    <w:p w:rsidR="00ED4FF6" w:rsidRDefault="00ED4FF6" w:rsidP="00ED4FF6">
      <w:pPr>
        <w:ind w:firstLineChars="200" w:firstLine="420"/>
      </w:pPr>
      <w:r>
        <w:rPr>
          <w:rFonts w:hint="eastAsia"/>
        </w:rPr>
        <w:t>“十一五”以来，政府对新能源汽车的研发和产业化高度关注，推出了“节能和新能源汽车”战略，实行新能源汽车补贴政策、税收优惠等，使我国紧跟世界新能源汽车的发展步伐。从</w:t>
      </w:r>
      <w:r>
        <w:t>2018</w:t>
      </w:r>
      <w:r>
        <w:t>年第一季度看，中国的新能源乘用车销量占世界的</w:t>
      </w:r>
      <w:r>
        <w:t>39%</w:t>
      </w:r>
      <w:r>
        <w:t>。</w:t>
      </w:r>
    </w:p>
    <w:p w:rsidR="00ED4FF6" w:rsidRDefault="00ED4FF6" w:rsidP="00ED4FF6">
      <w:pPr>
        <w:ind w:firstLineChars="200" w:firstLine="420"/>
      </w:pPr>
      <w:r>
        <w:rPr>
          <w:rFonts w:hint="eastAsia"/>
        </w:rPr>
        <w:t>但是，快速发展的过程中也暴露出一些问题，比如产业整体创新能力不强，技术与世界先进水平差距较大，有关部门间各自为政。</w:t>
      </w:r>
    </w:p>
    <w:p w:rsidR="00ED4FF6" w:rsidRDefault="00ED4FF6" w:rsidP="00ED4FF6">
      <w:pPr>
        <w:ind w:firstLineChars="200" w:firstLine="420"/>
      </w:pPr>
      <w:r>
        <w:rPr>
          <w:rFonts w:hint="eastAsia"/>
        </w:rPr>
        <w:t>绿色发展是当代中国生态文明建设的重要路径。近日，国务院总理李克强在访日期间特意前往北海道，参观并了解日本在新能源汽车领域的发展状况。这也向外界传递出中国要通过发展新技术保护生态环境的强烈信号。</w:t>
      </w:r>
    </w:p>
    <w:p w:rsidR="00ED4FF6" w:rsidRDefault="00ED4FF6" w:rsidP="00ED4FF6">
      <w:pPr>
        <w:ind w:firstLineChars="200" w:firstLine="420"/>
      </w:pPr>
      <w:r>
        <w:rPr>
          <w:rFonts w:hint="eastAsia"/>
        </w:rPr>
        <w:t>在笔者看来，要以纯电动、智能化作为中国新能源汽车未来发展的主要方向，实现从新能源汽车制造大国到新能源汽车“智造”强国的转变。具体而言，可以分为如下三点。</w:t>
      </w:r>
    </w:p>
    <w:p w:rsidR="00ED4FF6" w:rsidRDefault="00ED4FF6" w:rsidP="00ED4FF6">
      <w:pPr>
        <w:ind w:firstLineChars="200" w:firstLine="420"/>
      </w:pPr>
      <w:r>
        <w:rPr>
          <w:rFonts w:hint="eastAsia"/>
        </w:rPr>
        <w:t>第一，继续加大政策的扶持力度，使目前实施的政策切实有助于企业对新能源汽车的研发、生产和销售。同时，调整完善补贴方法，使补贴惠及新能源汽车及零部件、电池、储能设备等研发、生产和后续配套设施服务领域，建立健全监管体系，堵住骗补漏洞，营造出新能源汽车产业发展的良好生态。</w:t>
      </w:r>
    </w:p>
    <w:p w:rsidR="00ED4FF6" w:rsidRDefault="00ED4FF6" w:rsidP="00ED4FF6">
      <w:pPr>
        <w:ind w:firstLineChars="200" w:firstLine="420"/>
      </w:pPr>
      <w:r>
        <w:rPr>
          <w:rFonts w:hint="eastAsia"/>
        </w:rPr>
        <w:t>第二，在技术层面上，提升自主研发智能的核心芯片技术，突破电池技术限制，广泛使用新材料，紧跟如新一代氢燃料电池、智能型安全自动驾驶、车联网、石墨烯电池和先进的环保技术等世界领先技术，使我国新能源汽车尽快步入次世代技术汽车的行列，实现我国汽车产业的整体转型升级。</w:t>
      </w:r>
    </w:p>
    <w:p w:rsidR="00ED4FF6" w:rsidRDefault="00ED4FF6" w:rsidP="00ED4FF6">
      <w:pPr>
        <w:ind w:firstLineChars="200" w:firstLine="420"/>
      </w:pPr>
      <w:r>
        <w:rPr>
          <w:rFonts w:hint="eastAsia"/>
        </w:rPr>
        <w:t>第三，合理布局和建设充电基础设施，化解制约消费者使用新能源汽车的瓶颈，继续加大集中式充换电站、分散式充电桩建设的力度，满足和方便新能源汽车的充电需求。</w:t>
      </w:r>
    </w:p>
    <w:p w:rsidR="00ED4FF6" w:rsidRDefault="00ED4FF6" w:rsidP="00ED4FF6">
      <w:pPr>
        <w:ind w:firstLineChars="200" w:firstLine="420"/>
        <w:rPr>
          <w:rFonts w:hint="eastAsia"/>
        </w:rPr>
      </w:pPr>
      <w:r>
        <w:rPr>
          <w:rFonts w:hint="eastAsia"/>
        </w:rPr>
        <w:t>当然，除了以上三点外，从生态环境保护层面而言，笔者认为当前我国生产的新能源车在零部件和整车生产等环节上，与环境保护的要求还有相当的距离。比如，我国新能源汽车的环保作用不强、新能源汽车电池使用后难以分解等。因此，有关部门应该制定并出台更加细致、更加严格的标准，规范企业的生产行为，从而使新能源车不仅在能源使用上环保，而且在运行使用中同样环保。</w:t>
      </w:r>
    </w:p>
    <w:p w:rsidR="00ED4FF6" w:rsidRDefault="00ED4FF6" w:rsidP="00ED4FF6">
      <w:pPr>
        <w:ind w:firstLineChars="200" w:firstLine="420"/>
        <w:rPr>
          <w:rFonts w:hint="eastAsia"/>
        </w:rPr>
      </w:pPr>
      <w:r w:rsidRPr="00372AEB">
        <w:rPr>
          <w:rFonts w:hint="eastAsia"/>
        </w:rPr>
        <w:t>姓名：贾卫列</w:t>
      </w:r>
    </w:p>
    <w:p w:rsidR="00ED4FF6" w:rsidRPr="00372AEB" w:rsidRDefault="00ED4FF6" w:rsidP="00ED4FF6">
      <w:pPr>
        <w:ind w:firstLineChars="200" w:firstLine="420"/>
        <w:jc w:val="right"/>
      </w:pPr>
      <w:r w:rsidRPr="00372AEB">
        <w:rPr>
          <w:rFonts w:hint="eastAsia"/>
        </w:rPr>
        <w:t>中国环保网</w:t>
      </w:r>
      <w:r>
        <w:rPr>
          <w:rFonts w:hint="eastAsia"/>
        </w:rPr>
        <w:t>2018-6-26</w:t>
      </w:r>
    </w:p>
    <w:p w:rsidR="00ED4FF6" w:rsidRDefault="00ED4FF6" w:rsidP="00EE2EA4">
      <w:pPr>
        <w:sectPr w:rsidR="00ED4FF6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B0B32" w:rsidRDefault="006B0B32"/>
    <w:sectPr w:rsidR="006B0B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4FF6"/>
    <w:rsid w:val="006B0B32"/>
    <w:rsid w:val="00ED4F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D4FF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D4FF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D4FF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>Sky123.Org</Company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