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8CD" w:rsidRDefault="00AA08CD" w:rsidP="00674963">
      <w:pPr>
        <w:pStyle w:val="1"/>
      </w:pPr>
      <w:r w:rsidRPr="00674963">
        <w:rPr>
          <w:rFonts w:hint="eastAsia"/>
        </w:rPr>
        <w:t>江苏探索建设交通运输现代化示范区</w:t>
      </w:r>
      <w:r w:rsidRPr="00674963">
        <w:t xml:space="preserve"> 互联互通展现生机活力</w:t>
      </w:r>
    </w:p>
    <w:p w:rsidR="00AA08CD" w:rsidRDefault="00AA08CD" w:rsidP="00AA08CD">
      <w:pPr>
        <w:ind w:firstLineChars="200" w:firstLine="420"/>
      </w:pPr>
      <w:r>
        <w:rPr>
          <w:rFonts w:hint="eastAsia"/>
        </w:rPr>
        <w:t>苏锡常南部高速公路常州至无锡段建成通车，串联起苏州、无锡、常州三地，构建起沪宁间第二条快速通道；宁句城际、南京地铁</w:t>
      </w:r>
      <w:r>
        <w:t>2</w:t>
      </w:r>
      <w:r>
        <w:t>号线西延线开通运营，宁马城际、宁滁城际、宁扬城际铁路开工建设，南京都市圈一体化步伐加速；太仓港集装箱年吞吐量突破</w:t>
      </w:r>
      <w:r>
        <w:t>700</w:t>
      </w:r>
      <w:r>
        <w:t>万标箱，疏港铁路专用线开通</w:t>
      </w:r>
      <w:r>
        <w:t>……2021</w:t>
      </w:r>
      <w:r>
        <w:t>年年末，江苏交通捷报频传。</w:t>
      </w:r>
    </w:p>
    <w:p w:rsidR="00AA08CD" w:rsidRDefault="00AA08CD" w:rsidP="00AA08CD">
      <w:pPr>
        <w:ind w:firstLineChars="200" w:firstLine="420"/>
      </w:pPr>
      <w:r>
        <w:t>2021</w:t>
      </w:r>
      <w:r>
        <w:t>年以来，江苏交通统筹行业发展与疫情防控、发展与安全、发展与生态，全力探索建设交通运输现代化示范区，各项工作取得积极成效，全年完成交通基础设施建设投资</w:t>
      </w:r>
      <w:r>
        <w:t>1780</w:t>
      </w:r>
      <w:r>
        <w:t>亿元，同比增长</w:t>
      </w:r>
      <w:r>
        <w:t>7.7</w:t>
      </w:r>
      <w:r>
        <w:t>％。</w:t>
      </w:r>
    </w:p>
    <w:p w:rsidR="00AA08CD" w:rsidRDefault="00AA08CD" w:rsidP="00AA08CD">
      <w:pPr>
        <w:ind w:firstLineChars="200" w:firstLine="420"/>
      </w:pPr>
      <w:r>
        <w:rPr>
          <w:rFonts w:hint="eastAsia"/>
        </w:rPr>
        <w:t>项目建设快马加鞭</w:t>
      </w:r>
    </w:p>
    <w:p w:rsidR="00AA08CD" w:rsidRDefault="00AA08CD" w:rsidP="00AA08CD">
      <w:pPr>
        <w:ind w:firstLineChars="200" w:firstLine="420"/>
      </w:pPr>
      <w:r>
        <w:rPr>
          <w:rFonts w:hint="eastAsia"/>
        </w:rPr>
        <w:t>动车风驰电掣，飞机腾空而起，公路连接城乡，过江通道横跨天堑，巨轮劈波斩浪……</w:t>
      </w:r>
      <w:r>
        <w:t>2021</w:t>
      </w:r>
      <w:r>
        <w:t>年，江苏综合立体交通网络加快完善，互联互通展现生机活力。</w:t>
      </w:r>
    </w:p>
    <w:p w:rsidR="00AA08CD" w:rsidRDefault="00AA08CD" w:rsidP="00AA08CD">
      <w:pPr>
        <w:ind w:firstLineChars="200" w:firstLine="420"/>
      </w:pPr>
      <w:r>
        <w:rPr>
          <w:rFonts w:hint="eastAsia"/>
        </w:rPr>
        <w:t>“连云港到徐州的时间从</w:t>
      </w:r>
      <w:r>
        <w:t>2</w:t>
      </w:r>
      <w:r>
        <w:t>个半小时缩短为</w:t>
      </w:r>
      <w:r>
        <w:t>1</w:t>
      </w:r>
      <w:r>
        <w:t>个小时，我强烈感受到连云港迎来了新时代。</w:t>
      </w:r>
      <w:r>
        <w:t>”2021</w:t>
      </w:r>
      <w:r>
        <w:t>年</w:t>
      </w:r>
      <w:r>
        <w:t>2</w:t>
      </w:r>
      <w:r>
        <w:t>月</w:t>
      </w:r>
      <w:r>
        <w:t>8</w:t>
      </w:r>
      <w:r>
        <w:t>日，连徐高铁开通运营，作为铁路</w:t>
      </w:r>
      <w:r>
        <w:t>“</w:t>
      </w:r>
      <w:r>
        <w:t>发烧友</w:t>
      </w:r>
      <w:r>
        <w:t>”</w:t>
      </w:r>
      <w:r>
        <w:t>的徐浩翔一大早就赶到列车首发现场。连徐高铁是江苏</w:t>
      </w:r>
      <w:r>
        <w:t>“</w:t>
      </w:r>
      <w:r>
        <w:t>十四五</w:t>
      </w:r>
      <w:r>
        <w:t>”</w:t>
      </w:r>
      <w:r>
        <w:t>期开通的首条高铁，补齐了国家</w:t>
      </w:r>
      <w:r>
        <w:t>“</w:t>
      </w:r>
      <w:r>
        <w:t>八纵八横</w:t>
      </w:r>
      <w:r>
        <w:t>”</w:t>
      </w:r>
      <w:r>
        <w:t>高铁网陆桥通道最后一块拼图，苏北</w:t>
      </w:r>
      <w:r>
        <w:t>5</w:t>
      </w:r>
      <w:r>
        <w:t>市形成了高效便捷、内联外通的高速铁路网。</w:t>
      </w:r>
    </w:p>
    <w:p w:rsidR="00AA08CD" w:rsidRDefault="00AA08CD" w:rsidP="00AA08CD">
      <w:pPr>
        <w:ind w:firstLineChars="200" w:firstLine="420"/>
      </w:pPr>
      <w:r>
        <w:rPr>
          <w:rFonts w:hint="eastAsia"/>
        </w:rPr>
        <w:t>公路网络越织越密、四通八达。</w:t>
      </w:r>
      <w:r>
        <w:t>2021</w:t>
      </w:r>
      <w:r>
        <w:t>年</w:t>
      </w:r>
      <w:r>
        <w:t>1</w:t>
      </w:r>
      <w:r>
        <w:t>月</w:t>
      </w:r>
      <w:r>
        <w:t>20</w:t>
      </w:r>
      <w:r>
        <w:t>日，宜兴至长兴高速公路江苏段建成通车。这是江苏</w:t>
      </w:r>
      <w:r>
        <w:t>“</w:t>
      </w:r>
      <w:r>
        <w:t>十四五</w:t>
      </w:r>
      <w:r>
        <w:t>”</w:t>
      </w:r>
      <w:r>
        <w:t>期开通的首条高速公路，一举打通了苏南和浙西北间的快速通道，构建起宁杭间第二条快速通道，进一步完善了长三角交通网络。</w:t>
      </w:r>
    </w:p>
    <w:p w:rsidR="00AA08CD" w:rsidRDefault="00AA08CD" w:rsidP="00AA08CD">
      <w:pPr>
        <w:ind w:firstLineChars="200" w:firstLine="420"/>
      </w:pPr>
      <w:r>
        <w:rPr>
          <w:rFonts w:hint="eastAsia"/>
        </w:rPr>
        <w:t>从首条开通的高铁到首条开通的高速公路，江苏铁公水空全面发展，项目建设快马加鞭。连徐高铁、宁句城际铁路建成并投入运营；苏锡常南部高速公路、宜长高速公路江苏段、五峰山长江大桥南北公路接线和宁合高速公路扩容工程建成通车，全省高速公路通车里程突破</w:t>
      </w:r>
      <w:r>
        <w:t>5000</w:t>
      </w:r>
      <w:r>
        <w:t>公里；花果山机场建成运营，南京禄口国际机场入境航班专用航站区建成投运；南通通州湾新出海口吕四起步港区</w:t>
      </w:r>
      <w:r>
        <w:t>“2</w:t>
      </w:r>
      <w:r>
        <w:t>＋</w:t>
      </w:r>
      <w:r>
        <w:t>2”</w:t>
      </w:r>
      <w:r>
        <w:t>码头开港，建成内河航道</w:t>
      </w:r>
      <w:r>
        <w:t>56</w:t>
      </w:r>
      <w:r>
        <w:t>公里、万吨级以上泊位</w:t>
      </w:r>
      <w:r>
        <w:t>12</w:t>
      </w:r>
      <w:r>
        <w:t>个；建成普通国省道</w:t>
      </w:r>
      <w:r>
        <w:t>302</w:t>
      </w:r>
      <w:r>
        <w:t>公里，新改建农村公路</w:t>
      </w:r>
      <w:r>
        <w:t>2937</w:t>
      </w:r>
      <w:r>
        <w:t>公里、改造桥梁</w:t>
      </w:r>
      <w:r>
        <w:t>979</w:t>
      </w:r>
      <w:r>
        <w:t>座，基本实现规划发展村庄通达等</w:t>
      </w:r>
      <w:r>
        <w:rPr>
          <w:rFonts w:hint="eastAsia"/>
        </w:rPr>
        <w:t>级公路。</w:t>
      </w:r>
    </w:p>
    <w:p w:rsidR="00AA08CD" w:rsidRDefault="00AA08CD" w:rsidP="00AA08CD">
      <w:pPr>
        <w:ind w:firstLineChars="200" w:firstLine="420"/>
      </w:pPr>
      <w:r>
        <w:rPr>
          <w:rFonts w:hint="eastAsia"/>
        </w:rPr>
        <w:t>在建项目稳步推进。南沿江城际铁路首条接触网附加导线成功架设，站后四电接触网工程全面进入上部施工阶段。江阴靖江长江隧道“匠心一号”</w:t>
      </w:r>
      <w:r>
        <w:t>16</w:t>
      </w:r>
      <w:r>
        <w:t>米级超大直径盾构机始发，隧道建设全面转入掘进施工阶段。张靖皋过江通道、常泰长江大桥南北公路接线工程、宁芜铁路扩能改造工程、盐城南洋机场</w:t>
      </w:r>
      <w:r>
        <w:t>T1</w:t>
      </w:r>
      <w:r>
        <w:t>航站楼改造工程等重点项目开工建设。</w:t>
      </w:r>
    </w:p>
    <w:p w:rsidR="00AA08CD" w:rsidRDefault="00AA08CD" w:rsidP="00AA08CD">
      <w:pPr>
        <w:ind w:firstLineChars="200" w:firstLine="420"/>
      </w:pPr>
      <w:r>
        <w:t>187</w:t>
      </w:r>
      <w:r>
        <w:t>项实事提升群众获得感幸福感</w:t>
      </w:r>
    </w:p>
    <w:p w:rsidR="00AA08CD" w:rsidRDefault="00AA08CD" w:rsidP="00AA08CD">
      <w:pPr>
        <w:ind w:firstLineChars="200" w:firstLine="420"/>
      </w:pPr>
      <w:r>
        <w:rPr>
          <w:rFonts w:hint="eastAsia"/>
        </w:rPr>
        <w:t>“丰县还没通高铁，能这样轻轻松松到高铁站，感觉还不错。”</w:t>
      </w:r>
      <w:r>
        <w:t>2021</w:t>
      </w:r>
      <w:r>
        <w:t>年</w:t>
      </w:r>
      <w:r>
        <w:t>12</w:t>
      </w:r>
      <w:r>
        <w:t>月</w:t>
      </w:r>
      <w:r>
        <w:t>8</w:t>
      </w:r>
      <w:r>
        <w:t>日，丰县至徐州东站高铁便民车开通，来自丰县的乘客朱志山赞赏不已。</w:t>
      </w:r>
    </w:p>
    <w:p w:rsidR="00AA08CD" w:rsidRDefault="00AA08CD" w:rsidP="00AA08CD">
      <w:pPr>
        <w:ind w:firstLineChars="200" w:firstLine="420"/>
      </w:pPr>
      <w:r>
        <w:t>2021</w:t>
      </w:r>
      <w:r>
        <w:t>年，江苏省交通运输厅推出</w:t>
      </w:r>
      <w:r>
        <w:t>“</w:t>
      </w:r>
      <w:r>
        <w:t>高铁便民车</w:t>
      </w:r>
      <w:r>
        <w:t>”</w:t>
      </w:r>
      <w:r>
        <w:t>为民服务实事项目，沭阳、泗洪、洪泽、如东、丰县等地相继开通</w:t>
      </w:r>
      <w:r>
        <w:t>“</w:t>
      </w:r>
      <w:r>
        <w:t>高铁便民车</w:t>
      </w:r>
      <w:r>
        <w:t>”</w:t>
      </w:r>
      <w:r>
        <w:t>，统一标志标识、定时定点定线、规范优质服务，让尚未通达高铁动车的城市居民享受到出行</w:t>
      </w:r>
      <w:r>
        <w:t>“</w:t>
      </w:r>
      <w:r>
        <w:t>红利</w:t>
      </w:r>
      <w:r>
        <w:t>”</w:t>
      </w:r>
      <w:r>
        <w:t>。</w:t>
      </w:r>
      <w:r>
        <w:t>2021</w:t>
      </w:r>
      <w:r>
        <w:t>年，江苏交通深入开展党史学习教育，公开承诺实事项目</w:t>
      </w:r>
      <w:r>
        <w:t>187</w:t>
      </w:r>
      <w:r>
        <w:t>项，除跨年度的项目外均已按期完成，进一步提升了人民群众的获得感、幸福感。</w:t>
      </w:r>
    </w:p>
    <w:p w:rsidR="00AA08CD" w:rsidRDefault="00AA08CD" w:rsidP="00AA08CD">
      <w:pPr>
        <w:ind w:firstLineChars="200" w:firstLine="420"/>
      </w:pPr>
      <w:r>
        <w:rPr>
          <w:rFonts w:hint="eastAsia"/>
        </w:rPr>
        <w:t>江苏交通大力提升高品质客运服务，新辟调整公交线路达到</w:t>
      </w:r>
      <w:r>
        <w:t>429</w:t>
      </w:r>
      <w:r>
        <w:t>条，新开通</w:t>
      </w:r>
      <w:r>
        <w:t>7</w:t>
      </w:r>
      <w:r>
        <w:t>条长三角省际毗邻公交线路，建成综合客运枢纽</w:t>
      </w:r>
      <w:r>
        <w:t>5</w:t>
      </w:r>
      <w:r>
        <w:t>个，实现城乡公交乡镇、建制村全通达，</w:t>
      </w:r>
      <w:r>
        <w:t>85</w:t>
      </w:r>
      <w:r>
        <w:t>％的乡镇和</w:t>
      </w:r>
      <w:r>
        <w:t>64.4</w:t>
      </w:r>
      <w:r>
        <w:t>％的建制村实现公交直通县城，位列全国第一。</w:t>
      </w:r>
    </w:p>
    <w:p w:rsidR="00AA08CD" w:rsidRDefault="00AA08CD" w:rsidP="00AA08CD">
      <w:pPr>
        <w:ind w:firstLineChars="200" w:firstLine="420"/>
      </w:pPr>
      <w:r>
        <w:rPr>
          <w:rFonts w:hint="eastAsia"/>
        </w:rPr>
        <w:t>在加速推进人享其行的同时，江苏持续优化运输结构，提高物畅其流的质量和水平。</w:t>
      </w:r>
      <w:r>
        <w:t>2021</w:t>
      </w:r>
      <w:r>
        <w:t>年，全省完成综合货运量</w:t>
      </w:r>
      <w:r>
        <w:t>29.3</w:t>
      </w:r>
      <w:r>
        <w:t>亿吨、货物周转量</w:t>
      </w:r>
      <w:r>
        <w:t>11779</w:t>
      </w:r>
      <w:r>
        <w:t>亿吨公里，同比分别增长</w:t>
      </w:r>
      <w:r>
        <w:t>6.6</w:t>
      </w:r>
      <w:r>
        <w:t>％、</w:t>
      </w:r>
      <w:r>
        <w:t>8.2</w:t>
      </w:r>
      <w:r>
        <w:t>％。</w:t>
      </w:r>
    </w:p>
    <w:p w:rsidR="00AA08CD" w:rsidRDefault="00AA08CD" w:rsidP="00AA08CD">
      <w:pPr>
        <w:ind w:firstLineChars="200" w:firstLine="420"/>
      </w:pPr>
      <w:r>
        <w:rPr>
          <w:rFonts w:hint="eastAsia"/>
        </w:rPr>
        <w:t>“钢铁驼队”一路驰骋。一年来，江苏先后开通海安至越南河内、南京至荷兰蒂尔堡等</w:t>
      </w:r>
      <w:r>
        <w:t>6</w:t>
      </w:r>
      <w:r>
        <w:t>条国际物流新通道，打造自贸区班列、徐工班列、跨境电商班列等特色班列，全年开行国际货运班列</w:t>
      </w:r>
      <w:r>
        <w:t>1800</w:t>
      </w:r>
      <w:r>
        <w:t>列，同比增长</w:t>
      </w:r>
      <w:r>
        <w:t>29</w:t>
      </w:r>
      <w:r>
        <w:t>％，进出口货值达到</w:t>
      </w:r>
      <w:r>
        <w:t>255.5</w:t>
      </w:r>
      <w:r>
        <w:t>亿元，同比增长</w:t>
      </w:r>
      <w:r>
        <w:t>67.7</w:t>
      </w:r>
      <w:r>
        <w:t>％。</w:t>
      </w:r>
    </w:p>
    <w:p w:rsidR="00AA08CD" w:rsidRDefault="00AA08CD" w:rsidP="00AA08CD">
      <w:pPr>
        <w:ind w:firstLineChars="200" w:firstLine="420"/>
      </w:pPr>
      <w:r>
        <w:rPr>
          <w:rFonts w:hint="eastAsia"/>
        </w:rPr>
        <w:t>巨轮乘风破浪，货机展翅高飞。</w:t>
      </w:r>
      <w:r>
        <w:t>2021</w:t>
      </w:r>
      <w:r>
        <w:t>年，江苏全省港口累计完成外贸集装箱吞吐量</w:t>
      </w:r>
      <w:r>
        <w:t>786</w:t>
      </w:r>
      <w:r>
        <w:t>万标箱，同比增长</w:t>
      </w:r>
      <w:r>
        <w:t>12.6</w:t>
      </w:r>
      <w:r>
        <w:t>％；外贸货物吞吐量</w:t>
      </w:r>
      <w:r>
        <w:t>5</w:t>
      </w:r>
      <w:r>
        <w:t>亿吨，同比增长</w:t>
      </w:r>
      <w:r>
        <w:t>8.0</w:t>
      </w:r>
      <w:r>
        <w:t>％；累计开辟</w:t>
      </w:r>
      <w:r>
        <w:t>74</w:t>
      </w:r>
      <w:r>
        <w:t>条内河集装箱航线，完成内河集装箱运输量</w:t>
      </w:r>
      <w:r>
        <w:t>91</w:t>
      </w:r>
      <w:r>
        <w:t>万标箱、同比增长</w:t>
      </w:r>
      <w:r>
        <w:t>41.9</w:t>
      </w:r>
      <w:r>
        <w:t>％；航空运输市场稳步恢复，完成机场货邮吞吐量</w:t>
      </w:r>
      <w:r>
        <w:t>65.3</w:t>
      </w:r>
      <w:r>
        <w:t>万吨。</w:t>
      </w:r>
    </w:p>
    <w:p w:rsidR="00AA08CD" w:rsidRDefault="00AA08CD" w:rsidP="00AA08CD">
      <w:pPr>
        <w:ind w:firstLineChars="200" w:firstLine="420"/>
      </w:pPr>
      <w:r>
        <w:t>2021</w:t>
      </w:r>
      <w:r>
        <w:t>年，江苏完成</w:t>
      </w:r>
      <w:r>
        <w:t>13</w:t>
      </w:r>
      <w:r>
        <w:t>个农村物流示范县建设任务，乡镇快递网点覆盖率达到</w:t>
      </w:r>
      <w:r>
        <w:t>100</w:t>
      </w:r>
      <w:r>
        <w:t>％，建制村</w:t>
      </w:r>
      <w:r>
        <w:t>100</w:t>
      </w:r>
      <w:r>
        <w:t>％设置</w:t>
      </w:r>
      <w:r>
        <w:t>“</w:t>
      </w:r>
      <w:r>
        <w:t>村邮站</w:t>
      </w:r>
      <w:r>
        <w:t>”</w:t>
      </w:r>
      <w:r>
        <w:t>，农民在家门口就能收包裹。</w:t>
      </w:r>
    </w:p>
    <w:p w:rsidR="00AA08CD" w:rsidRDefault="00AA08CD" w:rsidP="00AA08CD">
      <w:pPr>
        <w:ind w:firstLineChars="200" w:firstLine="420"/>
      </w:pPr>
      <w:r>
        <w:rPr>
          <w:rFonts w:hint="eastAsia"/>
        </w:rPr>
        <w:t>长江化学品船和油船“应洗尽洗”</w:t>
      </w:r>
    </w:p>
    <w:p w:rsidR="00AA08CD" w:rsidRDefault="00AA08CD" w:rsidP="00AA08CD">
      <w:pPr>
        <w:ind w:firstLineChars="200" w:firstLine="420"/>
      </w:pPr>
      <w:r>
        <w:rPr>
          <w:rFonts w:hint="eastAsia"/>
        </w:rPr>
        <w:t>大雾天不再封路、冰雪天自动融雪……</w:t>
      </w:r>
      <w:r>
        <w:t>2021</w:t>
      </w:r>
      <w:r>
        <w:t>年</w:t>
      </w:r>
      <w:r>
        <w:t>6</w:t>
      </w:r>
      <w:r>
        <w:t>月</w:t>
      </w:r>
      <w:r>
        <w:t>30</w:t>
      </w:r>
      <w:r>
        <w:t>日，五峰山长江大桥南北公路接线建成通车，在雨雪、大雾等极端天气下，通过智能消冰除雪系统、雾天行车诱导系统等，降低恶劣天气对道路交通的影响，实现全天候通行。</w:t>
      </w:r>
    </w:p>
    <w:p w:rsidR="00AA08CD" w:rsidRDefault="00AA08CD" w:rsidP="00AA08CD">
      <w:pPr>
        <w:ind w:firstLineChars="200" w:firstLine="420"/>
      </w:pPr>
      <w:r>
        <w:rPr>
          <w:rFonts w:hint="eastAsia"/>
        </w:rPr>
        <w:t>一年来，江苏建成了苏锡常南部高速公路太湖隧道、</w:t>
      </w:r>
      <w:r>
        <w:t>342</w:t>
      </w:r>
      <w:r>
        <w:t>省道无锡段智慧公路、太仓港集装箱自动化码头等智慧交通基础设施；完成</w:t>
      </w:r>
      <w:r>
        <w:t>“</w:t>
      </w:r>
      <w:r>
        <w:t>智慧路网</w:t>
      </w:r>
      <w:r>
        <w:t>”</w:t>
      </w:r>
      <w:r>
        <w:t>云控平台一期建设，基本实现市县级农村公路</w:t>
      </w:r>
      <w:r>
        <w:t>“</w:t>
      </w:r>
      <w:r>
        <w:t>一网一平台</w:t>
      </w:r>
      <w:r>
        <w:t>”</w:t>
      </w:r>
      <w:r>
        <w:t>智能化信息化管理和服务平台全覆盖。</w:t>
      </w:r>
    </w:p>
    <w:p w:rsidR="00AA08CD" w:rsidRDefault="00AA08CD" w:rsidP="00AA08CD">
      <w:pPr>
        <w:ind w:firstLineChars="200" w:firstLine="420"/>
      </w:pPr>
      <w:r>
        <w:rPr>
          <w:rFonts w:hint="eastAsia"/>
        </w:rPr>
        <w:t>交通本质安全水平不断提升。江苏在国内率先建成海江河全覆盖的港口安全监管信息平台，实现了全省危险货物港口经营人、码头、储罐监管全覆盖，高速公路、普通干线公路超限率分别降至</w:t>
      </w:r>
      <w:r>
        <w:t>0.1</w:t>
      </w:r>
      <w:r>
        <w:t>％、</w:t>
      </w:r>
      <w:r>
        <w:t>0.22</w:t>
      </w:r>
      <w:r>
        <w:t>％。</w:t>
      </w:r>
    </w:p>
    <w:p w:rsidR="00AA08CD" w:rsidRDefault="00AA08CD" w:rsidP="00AA08CD">
      <w:pPr>
        <w:ind w:firstLineChars="200" w:firstLine="420"/>
      </w:pPr>
      <w:r>
        <w:rPr>
          <w:rFonts w:hint="eastAsia"/>
        </w:rPr>
        <w:t>绿色交通底色不断擦亮。</w:t>
      </w:r>
      <w:r>
        <w:t>2021</w:t>
      </w:r>
      <w:r>
        <w:t>年，江苏实现港口企业</w:t>
      </w:r>
      <w:r>
        <w:t>100</w:t>
      </w:r>
      <w:r>
        <w:t>％接入长江经济带船舶污染物联合监管和信息服务平台，完成</w:t>
      </w:r>
      <w:r>
        <w:t>2606</w:t>
      </w:r>
      <w:r>
        <w:t>个内河非法码头整治，推动长江化学品船和油船</w:t>
      </w:r>
      <w:r>
        <w:t>“</w:t>
      </w:r>
      <w:r>
        <w:t>应洗尽洗</w:t>
      </w:r>
      <w:r>
        <w:t>”</w:t>
      </w:r>
      <w:r>
        <w:t>；全省新能源及清洁能源营运客车、营运公交车分别达到</w:t>
      </w:r>
      <w:r>
        <w:t>7200</w:t>
      </w:r>
      <w:r>
        <w:t>辆、</w:t>
      </w:r>
      <w:r>
        <w:t>4.4</w:t>
      </w:r>
      <w:r>
        <w:t>万辆，占比分别达</w:t>
      </w:r>
      <w:r>
        <w:t>21</w:t>
      </w:r>
      <w:r>
        <w:t>％、</w:t>
      </w:r>
      <w:r>
        <w:t>85</w:t>
      </w:r>
      <w:r>
        <w:t>％；累计建成港口岸电设施</w:t>
      </w:r>
      <w:r>
        <w:t>3036</w:t>
      </w:r>
      <w:r>
        <w:t>套，覆盖泊位</w:t>
      </w:r>
      <w:r>
        <w:t>3644</w:t>
      </w:r>
      <w:r>
        <w:t>个，完成</w:t>
      </w:r>
      <w:r>
        <w:t>894</w:t>
      </w:r>
      <w:r>
        <w:t>艘船舶岸电设施改造，港口岸电用电量同比增长</w:t>
      </w:r>
      <w:r>
        <w:t>76.65</w:t>
      </w:r>
      <w:r>
        <w:t>％。</w:t>
      </w:r>
    </w:p>
    <w:p w:rsidR="00AA08CD" w:rsidRDefault="00AA08CD" w:rsidP="00674963">
      <w:pPr>
        <w:ind w:firstLine="420"/>
        <w:jc w:val="right"/>
      </w:pPr>
      <w:r w:rsidRPr="00674963">
        <w:rPr>
          <w:rFonts w:hint="eastAsia"/>
        </w:rPr>
        <w:t>交通部网站</w:t>
      </w:r>
      <w:r>
        <w:rPr>
          <w:rFonts w:hint="eastAsia"/>
        </w:rPr>
        <w:t>2022-1-18</w:t>
      </w:r>
    </w:p>
    <w:p w:rsidR="00AA08CD" w:rsidRDefault="00AA08CD" w:rsidP="000E5427">
      <w:pPr>
        <w:sectPr w:rsidR="00AA08CD" w:rsidSect="000E542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777B3" w:rsidRDefault="000777B3"/>
    <w:sectPr w:rsidR="000777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08CD"/>
    <w:rsid w:val="000777B3"/>
    <w:rsid w:val="00AA08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A08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A08C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2013</Characters>
  <Application>Microsoft Office Word</Application>
  <DocSecurity>0</DocSecurity>
  <Lines>16</Lines>
  <Paragraphs>4</Paragraphs>
  <ScaleCrop>false</ScaleCrop>
  <Company>Sky123.Org</Company>
  <LinksUpToDate>false</LinksUpToDate>
  <CharactersWithSpaces>2361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2022-08-01T09:17:00Z</dcterms:created>
</cp:coreProperties>
</file>