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086C" w:rsidRDefault="003A086C" w:rsidP="00917261">
      <w:pPr>
        <w:pStyle w:val="1"/>
      </w:pPr>
      <w:r w:rsidRPr="00917261">
        <w:rPr>
          <w:rFonts w:hint="eastAsia"/>
        </w:rPr>
        <w:t>广安招商局深入新桥园区推进企业党史学习教育</w:t>
      </w:r>
    </w:p>
    <w:p w:rsidR="003A086C" w:rsidRDefault="003A086C" w:rsidP="003A086C">
      <w:pPr>
        <w:ind w:firstLineChars="200" w:firstLine="420"/>
        <w:jc w:val="left"/>
      </w:pPr>
      <w:r>
        <w:t>5</w:t>
      </w:r>
      <w:r>
        <w:t>月</w:t>
      </w:r>
      <w:r>
        <w:t>11</w:t>
      </w:r>
      <w:r>
        <w:t>日下午，为扎实推进党史学习教育工作，广安经开区招商局何芷妍率队深入新桥园区指导企业开展党史学习教育，并认真听取了北新建材、北控水务、金谷油脂等企业的党史学习教育情况。</w:t>
      </w:r>
    </w:p>
    <w:p w:rsidR="003A086C" w:rsidRDefault="003A086C" w:rsidP="003A086C">
      <w:pPr>
        <w:ind w:firstLineChars="200" w:firstLine="420"/>
        <w:jc w:val="left"/>
      </w:pPr>
      <w:r>
        <w:rPr>
          <w:rFonts w:hint="eastAsia"/>
        </w:rPr>
        <w:t>北新建材党支部表示，</w:t>
      </w:r>
      <w:r>
        <w:t>3</w:t>
      </w:r>
      <w:r>
        <w:t>月以来，通过前往小平故里实地学习、邀请小平政治学院教授讲党课、开展党史知识竞赛等活动，北新建材不断创新推动党史学习教育，既使党史学习教育深入人心，又为企业发展注入强大精神动力。</w:t>
      </w:r>
    </w:p>
    <w:p w:rsidR="003A086C" w:rsidRDefault="003A086C" w:rsidP="003A086C">
      <w:pPr>
        <w:ind w:firstLineChars="200" w:firstLine="420"/>
        <w:jc w:val="left"/>
      </w:pPr>
      <w:r>
        <w:rPr>
          <w:rFonts w:hint="eastAsia"/>
        </w:rPr>
        <w:t>党史学习教育工作组强调，党史学习教育不仅是重要的政治任务，还是企业汲取百年精华、淬炼奋进意志的学习任务，企业党支部要高标准、高站位落实党史学习教育要求，广泛听取职工意见建议，积极创新学习方式方法，切实开展形式丰富、内容具体的党史学习教育活动，积极推动“学史明理、学史增信、学史崇德、学史力行”入心入脑。</w:t>
      </w:r>
    </w:p>
    <w:p w:rsidR="003A086C" w:rsidRDefault="003A086C" w:rsidP="003A086C">
      <w:pPr>
        <w:ind w:firstLineChars="200" w:firstLine="420"/>
        <w:jc w:val="left"/>
      </w:pPr>
      <w:r>
        <w:rPr>
          <w:rFonts w:hint="eastAsia"/>
        </w:rPr>
        <w:t>接下来，招商局党组将围绕“我为企业服好务”工作重心，积极开展“共同日学党史”等主题活动，与企业职工代表走访红色景点，共同推进党史学习教育走深走实，为创建千亿级产业园区蓄足精神动力。</w:t>
      </w:r>
    </w:p>
    <w:p w:rsidR="003A086C" w:rsidRDefault="003A086C" w:rsidP="003A086C">
      <w:pPr>
        <w:ind w:firstLineChars="200" w:firstLine="420"/>
        <w:jc w:val="right"/>
      </w:pPr>
      <w:r w:rsidRPr="00917261">
        <w:rPr>
          <w:rFonts w:hint="eastAsia"/>
        </w:rPr>
        <w:t>广安在线</w:t>
      </w:r>
      <w:r w:rsidRPr="00917261">
        <w:t>2021-05-12</w:t>
      </w:r>
    </w:p>
    <w:p w:rsidR="003A086C" w:rsidRDefault="003A086C" w:rsidP="00E17742">
      <w:pPr>
        <w:sectPr w:rsidR="003A086C" w:rsidSect="00E17742">
          <w:type w:val="continuous"/>
          <w:pgSz w:w="11906" w:h="16838"/>
          <w:pgMar w:top="1644" w:right="1236" w:bottom="1418" w:left="1814" w:header="851" w:footer="907" w:gutter="0"/>
          <w:pgNumType w:start="1"/>
          <w:cols w:space="720"/>
          <w:docGrid w:type="lines" w:linePitch="341" w:charSpace="2373"/>
        </w:sectPr>
      </w:pPr>
    </w:p>
    <w:p w:rsidR="00467921" w:rsidRDefault="00467921"/>
    <w:sectPr w:rsidR="004679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A086C"/>
    <w:rsid w:val="003A086C"/>
    <w:rsid w:val="004679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A08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A08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Words>
  <Characters>400</Characters>
  <Application>Microsoft Office Word</Application>
  <DocSecurity>0</DocSecurity>
  <Lines>3</Lines>
  <Paragraphs>1</Paragraphs>
  <ScaleCrop>false</ScaleCrop>
  <Company>Win10NeT.COM</Company>
  <LinksUpToDate>false</LinksUpToDate>
  <CharactersWithSpaces>469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2022-06-08T10:11:00Z</dcterms:created>
</cp:coreProperties>
</file>