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E10" w:rsidRDefault="00DE1E10" w:rsidP="006B4E5A">
      <w:pPr>
        <w:pStyle w:val="1"/>
      </w:pPr>
      <w:r w:rsidRPr="006B4E5A">
        <w:rPr>
          <w:rFonts w:hint="eastAsia"/>
        </w:rPr>
        <w:t>建设综合交通运输体系</w:t>
      </w:r>
      <w:r w:rsidRPr="006B4E5A">
        <w:t xml:space="preserve"> 支撑佛山新发展</w:t>
      </w:r>
    </w:p>
    <w:p w:rsidR="00DE1E10" w:rsidRDefault="00DE1E10" w:rsidP="00DE1E10">
      <w:pPr>
        <w:ind w:firstLineChars="200" w:firstLine="420"/>
      </w:pPr>
      <w:r>
        <w:rPr>
          <w:rFonts w:hint="eastAsia"/>
        </w:rPr>
        <w:t>“经济社会发展，交通运输先行。这次党代会提出的‘</w:t>
      </w:r>
      <w:r>
        <w:t>515’</w:t>
      </w:r>
      <w:r>
        <w:t>战略目标，为未来谋划推动交通运输工作提供了明确的指引。</w:t>
      </w:r>
      <w:r>
        <w:t>”</w:t>
      </w:r>
      <w:r>
        <w:t>近日，佛山市交通运输局（下称</w:t>
      </w:r>
      <w:r>
        <w:t>“</w:t>
      </w:r>
      <w:r>
        <w:t>市交通局</w:t>
      </w:r>
      <w:r>
        <w:t>”</w:t>
      </w:r>
      <w:r>
        <w:t>）党组书记、局长丘胜辉就贯彻落实佛山市第十三次党代会精神接受南方日报采访时表示，全市正在推进的</w:t>
      </w:r>
      <w:r>
        <w:t>“</w:t>
      </w:r>
      <w:r>
        <w:t>畅通工程</w:t>
      </w:r>
      <w:r>
        <w:t>”</w:t>
      </w:r>
      <w:r>
        <w:t>，就是全市交通运输部门对市党代会新目标的具体实践。</w:t>
      </w:r>
    </w:p>
    <w:p w:rsidR="00DE1E10" w:rsidRDefault="00DE1E10" w:rsidP="00DE1E10">
      <w:pPr>
        <w:ind w:firstLineChars="200" w:firstLine="420"/>
      </w:pPr>
      <w:r>
        <w:rPr>
          <w:rFonts w:hint="eastAsia"/>
        </w:rPr>
        <w:t>丘胜辉说，全市交通运输职能部门将坚定贯彻新发展理念，对标交通强国、交通强省要求，结合“</w:t>
      </w:r>
      <w:r>
        <w:t>515”</w:t>
      </w:r>
      <w:r>
        <w:t>战略目标部署，深入实施城市畅通工程，加快构建覆盖全市、通达湾区、联络世界的综合交通运输体系，推动交通运输高质量发展，为塑造佛山发展新形态，争当地级市高质量发展领头羊做好支撑。</w:t>
      </w:r>
    </w:p>
    <w:p w:rsidR="00DE1E10" w:rsidRDefault="00DE1E10" w:rsidP="00DE1E10">
      <w:pPr>
        <w:ind w:firstLineChars="200" w:firstLine="420"/>
      </w:pPr>
      <w:r>
        <w:rPr>
          <w:rFonts w:hint="eastAsia"/>
        </w:rPr>
        <w:t>软硬兼施</w:t>
      </w:r>
    </w:p>
    <w:p w:rsidR="00DE1E10" w:rsidRDefault="00DE1E10" w:rsidP="00DE1E10">
      <w:pPr>
        <w:ind w:firstLineChars="200" w:firstLine="420"/>
      </w:pPr>
      <w:r>
        <w:rPr>
          <w:rFonts w:hint="eastAsia"/>
        </w:rPr>
        <w:t>下大力气解决停车难问题</w:t>
      </w:r>
    </w:p>
    <w:p w:rsidR="00DE1E10" w:rsidRDefault="00DE1E10" w:rsidP="00DE1E10">
      <w:pPr>
        <w:ind w:firstLineChars="200" w:firstLine="420"/>
      </w:pPr>
      <w:r>
        <w:rPr>
          <w:rFonts w:hint="eastAsia"/>
        </w:rPr>
        <w:t>南方日报：请你谈谈对佛山市第十三次党代会精神的理解。</w:t>
      </w:r>
    </w:p>
    <w:p w:rsidR="00DE1E10" w:rsidRDefault="00DE1E10" w:rsidP="00DE1E10">
      <w:pPr>
        <w:ind w:firstLineChars="200" w:firstLine="420"/>
      </w:pPr>
      <w:r>
        <w:rPr>
          <w:rFonts w:hint="eastAsia"/>
        </w:rPr>
        <w:t>丘胜辉：党代会报告中，有一段话专门讲了交通建设思路，我理解是三个层面：首先是要打造综合交通运输体系，对外要建立更快捷的互联方式，对内要更加畅通；其次要提升公共交通的服务水平；第三要提高城市交通的治理水平。这三个方面为全市交通运输工作发展提供了非常好的指引。</w:t>
      </w:r>
    </w:p>
    <w:p w:rsidR="00DE1E10" w:rsidRDefault="00DE1E10" w:rsidP="00DE1E10">
      <w:pPr>
        <w:ind w:firstLineChars="200" w:firstLine="420"/>
      </w:pPr>
      <w:r>
        <w:rPr>
          <w:rFonts w:hint="eastAsia"/>
        </w:rPr>
        <w:t>同时，党代会报告中提出要实施“十项民心工程”，其中包括要实施停车难纾解工程，建设立体车库等停车设施，构建完善全域智慧停车管理体系，推动停车资源共享共用，努力让市民不再为停车而堵心烦心。</w:t>
      </w:r>
    </w:p>
    <w:p w:rsidR="00DE1E10" w:rsidRDefault="00DE1E10" w:rsidP="00DE1E10">
      <w:pPr>
        <w:ind w:firstLineChars="200" w:firstLine="420"/>
      </w:pPr>
      <w:r>
        <w:rPr>
          <w:rFonts w:hint="eastAsia"/>
        </w:rPr>
        <w:t>目前，佛山机动车保有量达到了</w:t>
      </w:r>
      <w:r>
        <w:t>357</w:t>
      </w:r>
      <w:r>
        <w:t>万辆。近年来，每年全市新增机动车</w:t>
      </w:r>
      <w:r>
        <w:t>20</w:t>
      </w:r>
      <w:r>
        <w:t>多万辆。如果这个趋势不变，到</w:t>
      </w:r>
      <w:r>
        <w:t>“</w:t>
      </w:r>
      <w:r>
        <w:t>十四五</w:t>
      </w:r>
      <w:r>
        <w:t>”</w:t>
      </w:r>
      <w:r>
        <w:t>末全市将再增</w:t>
      </w:r>
      <w:r>
        <w:t>100</w:t>
      </w:r>
      <w:r>
        <w:t>万辆机动车，停车难问题会更突出。</w:t>
      </w:r>
    </w:p>
    <w:p w:rsidR="00DE1E10" w:rsidRDefault="00DE1E10" w:rsidP="00DE1E10">
      <w:pPr>
        <w:ind w:firstLineChars="200" w:firstLine="420"/>
      </w:pPr>
      <w:r>
        <w:rPr>
          <w:rFonts w:hint="eastAsia"/>
        </w:rPr>
        <w:t>接下来，市交通局将会把解决停车难问题作为一项系统工作来落实。首先，要坚持公共交通优先发展战略不动摇；其次，加快城市轨道交通建设，轨道交通要争取尽快成网，充分发挥其在公共交通中的骨干作用；再是，要加大公交站场用地等资源要素保障，不断提升地面公共交通的服务水平和竞争力。同时，要加快自行车和步行环境改善，引导市民更多地采用绿色交通方式出行。</w:t>
      </w:r>
    </w:p>
    <w:p w:rsidR="00DE1E10" w:rsidRDefault="00DE1E10" w:rsidP="00DE1E10">
      <w:pPr>
        <w:ind w:firstLineChars="200" w:firstLine="420"/>
      </w:pPr>
      <w:r>
        <w:rPr>
          <w:rFonts w:hint="eastAsia"/>
        </w:rPr>
        <w:t>面对摆在我们面前的停车难问题，我们首先要摸清停车需求和停车位供给之间的矛盾，重点研究如何解决老旧小区、大型商场、学校、医院等“停车困难户”问题。</w:t>
      </w:r>
    </w:p>
    <w:p w:rsidR="00DE1E10" w:rsidRDefault="00DE1E10" w:rsidP="00DE1E10">
      <w:pPr>
        <w:ind w:firstLineChars="200" w:firstLine="420"/>
      </w:pPr>
      <w:r>
        <w:rPr>
          <w:rFonts w:hint="eastAsia"/>
        </w:rPr>
        <w:t>在具体实施上，将从软硬两方面入手。在硬件方面，要千方百计增加停车位，包括利用老旧小区剩余空间、桥下空间；试点探索共享停车做法，通过“时间差”来解决停车难；在停车矛盾比较集中的区域，推广立体式停车设施等，这些机制将进行试点，待运营机制成熟后在全市推广。在软件方面，将加强路面执法，惩治乱停乱放行为，同时利用大数据、智能化管理，打破全市停车资源信息壁垒，做到实时共享，加快停车引导。预计明年上半年就会出台相应的行动方案，值得市民期待。</w:t>
      </w:r>
    </w:p>
    <w:p w:rsidR="00DE1E10" w:rsidRDefault="00DE1E10" w:rsidP="00DE1E10">
      <w:pPr>
        <w:ind w:firstLineChars="200" w:firstLine="420"/>
      </w:pPr>
      <w:r>
        <w:rPr>
          <w:rFonts w:hint="eastAsia"/>
        </w:rPr>
        <w:t>“空铁水陆”齐发力</w:t>
      </w:r>
    </w:p>
    <w:p w:rsidR="00DE1E10" w:rsidRDefault="00DE1E10" w:rsidP="00DE1E10">
      <w:pPr>
        <w:ind w:firstLineChars="200" w:firstLine="420"/>
      </w:pPr>
      <w:r>
        <w:rPr>
          <w:rFonts w:hint="eastAsia"/>
        </w:rPr>
        <w:t>打造湾区西部交通枢纽</w:t>
      </w:r>
    </w:p>
    <w:p w:rsidR="00DE1E10" w:rsidRDefault="00DE1E10" w:rsidP="00DE1E10">
      <w:pPr>
        <w:ind w:firstLineChars="200" w:firstLine="420"/>
      </w:pPr>
      <w:r>
        <w:rPr>
          <w:rFonts w:hint="eastAsia"/>
        </w:rPr>
        <w:t>南方日报：面向未来，佛山市党代会报告提出了“</w:t>
      </w:r>
      <w:r>
        <w:t>515”</w:t>
      </w:r>
      <w:r>
        <w:t>战略目标，市交通局如何推进工作，助力佛山争当地级市高质量发展领头羊？</w:t>
      </w:r>
    </w:p>
    <w:p w:rsidR="00DE1E10" w:rsidRDefault="00DE1E10" w:rsidP="00DE1E10">
      <w:pPr>
        <w:ind w:firstLineChars="200" w:firstLine="420"/>
      </w:pPr>
      <w:r>
        <w:rPr>
          <w:rFonts w:hint="eastAsia"/>
        </w:rPr>
        <w:t>丘胜辉：根据市党代会提出的目标，结合交通“十四五”规划，我们要在五个方面发力，把佛山放在粤港澳大湾区城市群和广佛极点重要组成的层面来考虑，推动建设粤港澳大湾区西部交通枢纽城市。</w:t>
      </w:r>
    </w:p>
    <w:p w:rsidR="00DE1E10" w:rsidRDefault="00DE1E10" w:rsidP="00DE1E10">
      <w:pPr>
        <w:ind w:firstLineChars="200" w:firstLine="420"/>
      </w:pPr>
      <w:r>
        <w:rPr>
          <w:rFonts w:hint="eastAsia"/>
        </w:rPr>
        <w:t>一是佛山会加快机场建设。在“空铁水陆”联运中，佛山仍缺乏机场这一重要支点，对此，我们将加快珠三角枢纽（广州新）机场建设，以及它的集疏运体系规划编制和高快速路建设。未来在新机场周边要形成“五横五纵”高速公路网以及一批轨道交通，提升新机场对周边地区的覆盖范围和服务能力。</w:t>
      </w:r>
    </w:p>
    <w:p w:rsidR="00DE1E10" w:rsidRDefault="00DE1E10" w:rsidP="00DE1E10">
      <w:pPr>
        <w:ind w:firstLineChars="200" w:firstLine="420"/>
      </w:pPr>
      <w:r>
        <w:rPr>
          <w:rFonts w:hint="eastAsia"/>
        </w:rPr>
        <w:t>二是强化港口共建共享。佛山航道资源丰富，西江、北江都流经佛山，将强化与大湾区其他港口联动，营造共建共享格局，同时谋划建设一批配套的物流园区。</w:t>
      </w:r>
    </w:p>
    <w:p w:rsidR="00DE1E10" w:rsidRDefault="00DE1E10" w:rsidP="00DE1E10">
      <w:pPr>
        <w:ind w:firstLineChars="200" w:firstLine="420"/>
      </w:pPr>
      <w:r>
        <w:rPr>
          <w:rFonts w:hint="eastAsia"/>
        </w:rPr>
        <w:t>三是加快轨道交通建设，推进一批国铁、城际项目在佛山落地，加快地铁、有轨电车建设。</w:t>
      </w:r>
    </w:p>
    <w:p w:rsidR="00DE1E10" w:rsidRDefault="00DE1E10" w:rsidP="00DE1E10">
      <w:pPr>
        <w:ind w:firstLineChars="200" w:firstLine="420"/>
      </w:pPr>
      <w:r>
        <w:rPr>
          <w:rFonts w:hint="eastAsia"/>
        </w:rPr>
        <w:t>四是加快路网建设。加快建设高快速路网，以高效连接跨珠江口、广佛全域同城、新机场集疏运等重点项目为抓手，逐步形成市域“十纵十三横”高速公路网和“十纵十二横”快速路网，支撑佛山成为融入“一核一带一区”区域发展领头羊。</w:t>
      </w:r>
    </w:p>
    <w:p w:rsidR="00DE1E10" w:rsidRDefault="00DE1E10" w:rsidP="00DE1E10">
      <w:pPr>
        <w:ind w:firstLineChars="200" w:firstLine="420"/>
      </w:pPr>
      <w:r>
        <w:rPr>
          <w:rFonts w:hint="eastAsia"/>
        </w:rPr>
        <w:t>同时结合城市特点，我们将通过内部交通网“捏合”城市各个组团。现在佛山的高快速路网水平排在全省前列，但是从未来发展看，中心城区东西向主干道仅有魁奇路、季华路、桂丹路，其路网密度无法与南北方向相比，下阶段还要加密高快速路、城市主干道、区域公路，打造更快捷的内联交通体系。</w:t>
      </w:r>
    </w:p>
    <w:p w:rsidR="00DE1E10" w:rsidRDefault="00DE1E10" w:rsidP="00DE1E10">
      <w:pPr>
        <w:ind w:firstLineChars="200" w:firstLine="420"/>
      </w:pPr>
      <w:r>
        <w:rPr>
          <w:rFonts w:hint="eastAsia"/>
        </w:rPr>
        <w:t>五是要提供高品质的交通服务。比如客运行业要探索跟旅游产品结合，实现多元化发展，城市公交则要进一步巩固、深化</w:t>
      </w:r>
      <w:r>
        <w:t>TC</w:t>
      </w:r>
      <w:r>
        <w:t>模式，优化市民出行线路。同时要运用智能化技术，打造智慧交通大脑，通过大数据共享，搭建交通管理互联网平台，为佛山交通管理提供精确指导。</w:t>
      </w:r>
    </w:p>
    <w:p w:rsidR="00DE1E10" w:rsidRDefault="00DE1E10" w:rsidP="00DE1E10">
      <w:pPr>
        <w:ind w:firstLineChars="200" w:firstLine="420"/>
      </w:pPr>
      <w:r>
        <w:rPr>
          <w:rFonts w:hint="eastAsia"/>
        </w:rPr>
        <w:t>探索多种融资模式</w:t>
      </w:r>
    </w:p>
    <w:p w:rsidR="00DE1E10" w:rsidRDefault="00DE1E10" w:rsidP="00DE1E10">
      <w:pPr>
        <w:ind w:firstLineChars="200" w:firstLine="420"/>
      </w:pPr>
      <w:r>
        <w:rPr>
          <w:rFonts w:hint="eastAsia"/>
        </w:rPr>
        <w:t>满足交通项目资金需求</w:t>
      </w:r>
    </w:p>
    <w:p w:rsidR="00DE1E10" w:rsidRDefault="00DE1E10" w:rsidP="00DE1E10">
      <w:pPr>
        <w:ind w:firstLineChars="200" w:firstLine="420"/>
      </w:pPr>
      <w:r>
        <w:rPr>
          <w:rFonts w:hint="eastAsia"/>
        </w:rPr>
        <w:t>南方日报：佛山市党代会提出，佛山正处于不进则退、小进也是退的境况，必须真刀真枪推进改革创新。接下来，市交通局还将推进哪些改革创新？</w:t>
      </w:r>
    </w:p>
    <w:p w:rsidR="00DE1E10" w:rsidRDefault="00DE1E10" w:rsidP="00DE1E10">
      <w:pPr>
        <w:ind w:firstLineChars="200" w:firstLine="420"/>
      </w:pPr>
      <w:r>
        <w:rPr>
          <w:rFonts w:hint="eastAsia"/>
        </w:rPr>
        <w:t>丘胜辉：如果按部就班去做，很多工作会很难推进，这时候需要发挥好改革创新精神。下阶段我们将继续推进改革创新。</w:t>
      </w:r>
    </w:p>
    <w:p w:rsidR="00DE1E10" w:rsidRDefault="00DE1E10" w:rsidP="00DE1E10">
      <w:pPr>
        <w:ind w:firstLineChars="200" w:firstLine="420"/>
      </w:pPr>
      <w:r>
        <w:rPr>
          <w:rFonts w:hint="eastAsia"/>
        </w:rPr>
        <w:t>首先是强化顶层设计，以系统思维去谋划全市交通运输工作。例如开展“十四五”规划编制时，打破区、镇思维，以整体规划全市高快速路网，新机场交通接驳要从对接大湾区需求出发来考量，国铁、高铁布局则要考虑对接大西南、大湾区其他城市的需要。</w:t>
      </w:r>
    </w:p>
    <w:p w:rsidR="00DE1E10" w:rsidRDefault="00DE1E10" w:rsidP="00DE1E10">
      <w:pPr>
        <w:ind w:firstLineChars="200" w:firstLine="420"/>
      </w:pPr>
      <w:r>
        <w:rPr>
          <w:rFonts w:hint="eastAsia"/>
        </w:rPr>
        <w:t>鉴于交通项目建设资金投入较大、建设周期较长，除了财政投入外，我们将探索多种融资模式来解决资金问题。同时要做好有关项目可行性分析研判，提前了解该项目是否会牵涉生态保护区、基本农田、历史文化保护点、城市敏感区域等情况，将建设影响降低到最低。</w:t>
      </w:r>
    </w:p>
    <w:p w:rsidR="00DE1E10" w:rsidRDefault="00DE1E10" w:rsidP="00DE1E10">
      <w:pPr>
        <w:ind w:firstLineChars="200" w:firstLine="420"/>
      </w:pPr>
      <w:r>
        <w:rPr>
          <w:rFonts w:hint="eastAsia"/>
        </w:rPr>
        <w:t>我们也将探索利用新技术提高交通管理能力，比如利用大数据调查路面行车状况，为制定政策提供依据，同时简化办事程序，把一些能推向市场的技术服务，交由市场处理。</w:t>
      </w:r>
    </w:p>
    <w:p w:rsidR="00DE1E10" w:rsidRDefault="00DE1E10" w:rsidP="00DE1E10">
      <w:pPr>
        <w:ind w:firstLineChars="200" w:firstLine="420"/>
      </w:pPr>
      <w:r>
        <w:rPr>
          <w:rFonts w:hint="eastAsia"/>
        </w:rPr>
        <w:t>我们还将围绕“双碳”目标，科学谋划创建绿色货运配送示范城市措施，打造以新能源为特色的智慧绿色配送新体系，创建城市绿色货运配送“佛山样板”。目前，全市正稳妥推进现有国Ⅲ排放标准营运柴油货车淘汰工作；推动清洁能源、新能源在内河航运的应用，推动港口水运行业绿色发展；另外，佛山</w:t>
      </w:r>
      <w:r>
        <w:t>7000</w:t>
      </w:r>
      <w:r>
        <w:t>辆公交车已经全部采用新能源汽车，其中有</w:t>
      </w:r>
      <w:r>
        <w:t>1000</w:t>
      </w:r>
      <w:r>
        <w:t>辆是氢能源汽车，也有越来越多的家庭开始使用新能源汽车。</w:t>
      </w:r>
    </w:p>
    <w:p w:rsidR="00DE1E10" w:rsidRDefault="00DE1E10" w:rsidP="00DE1E10">
      <w:pPr>
        <w:ind w:firstLineChars="200" w:firstLine="420"/>
      </w:pPr>
      <w:r>
        <w:rPr>
          <w:rFonts w:hint="eastAsia"/>
        </w:rPr>
        <w:t>以畅通工程为牵引</w:t>
      </w:r>
    </w:p>
    <w:p w:rsidR="00DE1E10" w:rsidRDefault="00DE1E10" w:rsidP="00DE1E10">
      <w:pPr>
        <w:ind w:firstLineChars="200" w:firstLine="420"/>
      </w:pPr>
      <w:r>
        <w:rPr>
          <w:rFonts w:hint="eastAsia"/>
        </w:rPr>
        <w:t>推动交通运输高质量发展</w:t>
      </w:r>
    </w:p>
    <w:p w:rsidR="00DE1E10" w:rsidRDefault="00DE1E10" w:rsidP="00DE1E10">
      <w:pPr>
        <w:ind w:firstLineChars="200" w:firstLine="420"/>
      </w:pPr>
      <w:r>
        <w:rPr>
          <w:rFonts w:hint="eastAsia"/>
        </w:rPr>
        <w:t>南方日报：此次党代会报告也将“畅通工程”纳入其中，接下来交通部门将如何深化这项工作？目前相关工作进展情况如何，下阶段有何计划？</w:t>
      </w:r>
    </w:p>
    <w:p w:rsidR="00DE1E10" w:rsidRDefault="00DE1E10" w:rsidP="00DE1E10">
      <w:pPr>
        <w:ind w:firstLineChars="200" w:firstLine="420"/>
      </w:pPr>
      <w:r>
        <w:rPr>
          <w:rFonts w:hint="eastAsia"/>
        </w:rPr>
        <w:t>丘胜辉：我们将以畅通工程为牵引，推动交通运输高质量发展，为塑造佛山发展新形态做好支撑。</w:t>
      </w:r>
    </w:p>
    <w:p w:rsidR="00DE1E10" w:rsidRDefault="00DE1E10" w:rsidP="00DE1E10">
      <w:pPr>
        <w:ind w:firstLineChars="200" w:firstLine="420"/>
      </w:pPr>
      <w:r>
        <w:rPr>
          <w:rFonts w:hint="eastAsia"/>
        </w:rPr>
        <w:t>一个是要推进断头路打通工作，这两年计划连通</w:t>
      </w:r>
      <w:r>
        <w:t>71</w:t>
      </w:r>
      <w:r>
        <w:t>条断头路，</w:t>
      </w:r>
      <w:r>
        <w:t>2021</w:t>
      </w:r>
      <w:r>
        <w:t>年</w:t>
      </w:r>
      <w:r>
        <w:t>35</w:t>
      </w:r>
      <w:r>
        <w:t>条会按期完成，</w:t>
      </w:r>
      <w:r>
        <w:t>2022</w:t>
      </w:r>
      <w:r>
        <w:t>年再继续完成打通</w:t>
      </w:r>
      <w:r>
        <w:t>36</w:t>
      </w:r>
      <w:r>
        <w:t>条</w:t>
      </w:r>
      <w:r>
        <w:t>“</w:t>
      </w:r>
      <w:r>
        <w:t>断头路</w:t>
      </w:r>
      <w:r>
        <w:t>”</w:t>
      </w:r>
      <w:r>
        <w:t>。同时要常态化整治解决交通拥堵点。我们计划两年内治理</w:t>
      </w:r>
      <w:r>
        <w:t>201</w:t>
      </w:r>
      <w:r>
        <w:t>个交通拥堵点，</w:t>
      </w:r>
      <w:r>
        <w:t>2021</w:t>
      </w:r>
      <w:r>
        <w:t>年</w:t>
      </w:r>
      <w:r>
        <w:t>96</w:t>
      </w:r>
      <w:r>
        <w:t>个已经全部完成，</w:t>
      </w:r>
      <w:r>
        <w:t>2022</w:t>
      </w:r>
      <w:r>
        <w:t>年会推进剩下的</w:t>
      </w:r>
      <w:r>
        <w:t>105</w:t>
      </w:r>
      <w:r>
        <w:t>个。</w:t>
      </w:r>
    </w:p>
    <w:p w:rsidR="00DE1E10" w:rsidRDefault="00DE1E10" w:rsidP="00DE1E10">
      <w:pPr>
        <w:ind w:firstLineChars="200" w:firstLine="420"/>
      </w:pPr>
      <w:r>
        <w:rPr>
          <w:rFonts w:hint="eastAsia"/>
        </w:rPr>
        <w:t>因为修建地铁等交通设施，市民对项目施工占道情况有所抱怨，未来将对施工点进行科学管理，例如优化围蔽范围、市政道路采取“占一返一”的措施，降低施工带来的影响。</w:t>
      </w:r>
    </w:p>
    <w:p w:rsidR="00DE1E10" w:rsidRDefault="00DE1E10" w:rsidP="00DE1E10">
      <w:pPr>
        <w:ind w:firstLineChars="200" w:firstLine="420"/>
      </w:pPr>
      <w:r>
        <w:rPr>
          <w:rFonts w:hint="eastAsia"/>
        </w:rPr>
        <w:t>佛山要解堵，公共交通发展速度不能慢，要引导市民选择公交出行方式，减少拥堵。为了保证公交车停放需求，全市加大了公交站场建设，</w:t>
      </w:r>
      <w:r>
        <w:t>2021</w:t>
      </w:r>
      <w:r>
        <w:t>年已建设</w:t>
      </w:r>
      <w:r>
        <w:t>11.44</w:t>
      </w:r>
      <w:r>
        <w:t>万平方米，</w:t>
      </w:r>
      <w:r>
        <w:t>2022</w:t>
      </w:r>
      <w:r>
        <w:t>年还会增建</w:t>
      </w:r>
      <w:r>
        <w:t>6.72</w:t>
      </w:r>
      <w:r>
        <w:t>万平方米。</w:t>
      </w:r>
    </w:p>
    <w:p w:rsidR="00DE1E10" w:rsidRDefault="00DE1E10" w:rsidP="00DE1E10">
      <w:pPr>
        <w:ind w:firstLineChars="200" w:firstLine="420"/>
      </w:pPr>
      <w:r>
        <w:rPr>
          <w:rFonts w:hint="eastAsia"/>
        </w:rPr>
        <w:t>另外，在自行车和电动自行车的专用道建设上，</w:t>
      </w:r>
      <w:r>
        <w:t>2021</w:t>
      </w:r>
      <w:r>
        <w:t>年已完成</w:t>
      </w:r>
      <w:r>
        <w:t>600</w:t>
      </w:r>
      <w:r>
        <w:t>公里，</w:t>
      </w:r>
      <w:r>
        <w:t>2022</w:t>
      </w:r>
      <w:r>
        <w:t>年完成</w:t>
      </w:r>
      <w:r>
        <w:t>900</w:t>
      </w:r>
      <w:r>
        <w:t>公里，全市也完成不少于</w:t>
      </w:r>
      <w:r>
        <w:t>1000</w:t>
      </w:r>
      <w:r>
        <w:t>处的交通标识优化。这些项目做好后，市民未来出行就更加方便。</w:t>
      </w:r>
    </w:p>
    <w:p w:rsidR="00DE1E10" w:rsidRDefault="00DE1E10" w:rsidP="006B4E5A">
      <w:pPr>
        <w:jc w:val="right"/>
      </w:pPr>
      <w:r w:rsidRPr="006B4E5A">
        <w:rPr>
          <w:rFonts w:hint="eastAsia"/>
        </w:rPr>
        <w:t>人民资讯</w:t>
      </w:r>
      <w:r>
        <w:rPr>
          <w:rFonts w:hint="eastAsia"/>
        </w:rPr>
        <w:t>2021-12-31</w:t>
      </w:r>
    </w:p>
    <w:p w:rsidR="00DE1E10" w:rsidRDefault="00DE1E10" w:rsidP="006F2F0B">
      <w:pPr>
        <w:sectPr w:rsidR="00DE1E10" w:rsidSect="006F2F0B">
          <w:type w:val="continuous"/>
          <w:pgSz w:w="11906" w:h="16838"/>
          <w:pgMar w:top="1644" w:right="1236" w:bottom="1418" w:left="1814" w:header="851" w:footer="907" w:gutter="0"/>
          <w:pgNumType w:start="1"/>
          <w:cols w:space="720"/>
          <w:docGrid w:type="lines" w:linePitch="341" w:charSpace="2373"/>
        </w:sectPr>
      </w:pPr>
    </w:p>
    <w:p w:rsidR="00CE2D38" w:rsidRDefault="00CE2D38"/>
    <w:sectPr w:rsidR="00CE2D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1E10"/>
    <w:rsid w:val="00CE2D38"/>
    <w:rsid w:val="00DE1E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1E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1E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2617</Characters>
  <Application>Microsoft Office Word</Application>
  <DocSecurity>0</DocSecurity>
  <Lines>21</Lines>
  <Paragraphs>6</Paragraphs>
  <ScaleCrop>false</ScaleCrop>
  <Company>Sky123.Org</Company>
  <LinksUpToDate>false</LinksUpToDate>
  <CharactersWithSpaces>3069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2022-08-01T09:04:00Z</dcterms:created>
</cp:coreProperties>
</file>