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B3" w:rsidRDefault="00BA78B3" w:rsidP="00737866">
      <w:pPr>
        <w:pStyle w:val="1"/>
      </w:pPr>
      <w:r w:rsidRPr="00737866">
        <w:rPr>
          <w:rFonts w:hint="eastAsia"/>
        </w:rPr>
        <w:t>新中新智慧交通：智慧创新，行者四方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就城市而言，完善的智慧交通系统建成后，将通过基础交通设施和智慧交通工具，及时解决公共出行的所有难题，进一步提高公众的服务水平，使居民对社会治安状况有更高的认识。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通过有效利用多种交通数据资源，社会管理将逐步由人来管理。向以信息为主要手段、以数据资源为主要支持的自动化管理过渡。为实现智慧城市打下坚实基础。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图源网络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在智慧城市建设中，考虑经济效益的同时更要关注社会效益，主要表现在四个方面：</w:t>
      </w:r>
    </w:p>
    <w:p w:rsidR="00BA78B3" w:rsidRDefault="00BA78B3" w:rsidP="00BA78B3">
      <w:pPr>
        <w:ind w:firstLineChars="200" w:firstLine="420"/>
      </w:pPr>
      <w:r>
        <w:t>1</w:t>
      </w:r>
      <w:r>
        <w:t>、节能环保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智慧交通可以有效缩短出行时间，降低能耗，减少汽车尾气排放，从而减少空气污染。在交通拥堵中，噪声往往成为一个社会问题，对城市的建设影响较大。智慧交通的发展，让道路畅通，出行方便，有效减少噪声污染和车辆停放时间。</w:t>
      </w:r>
    </w:p>
    <w:p w:rsidR="00BA78B3" w:rsidRDefault="00BA78B3" w:rsidP="00BA78B3">
      <w:pPr>
        <w:ind w:firstLineChars="200" w:firstLine="420"/>
      </w:pPr>
      <w:r>
        <w:t>2</w:t>
      </w:r>
      <w:r>
        <w:t>、提高城市交通服务管理水平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智慧交通促进了现有交通管理体制和体系的改革和完善，增强了交通管理的服务意识，实现了交通系统科学技术和服务的双重飞跃，达到了现代交通系统和现代服务管理的水平，使交通管理由“进”向“出”的转变。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图源网络</w:t>
      </w:r>
    </w:p>
    <w:p w:rsidR="00BA78B3" w:rsidRDefault="00BA78B3" w:rsidP="00BA78B3">
      <w:pPr>
        <w:ind w:firstLineChars="200" w:firstLine="420"/>
      </w:pPr>
      <w:r>
        <w:t>3</w:t>
      </w:r>
      <w:r>
        <w:t>、促进相关产业发展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除了传统的交通运输和计算机信息产业外，通信产业还受到智慧交通发展的带动，为城市创造了更高的效益。</w:t>
      </w:r>
    </w:p>
    <w:p w:rsidR="00BA78B3" w:rsidRDefault="00BA78B3" w:rsidP="00BA78B3">
      <w:pPr>
        <w:ind w:firstLineChars="200" w:firstLine="420"/>
      </w:pPr>
      <w:r>
        <w:t>4</w:t>
      </w:r>
      <w:r>
        <w:t>、促进科技进步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智慧交通需要多个高科技产业的结合，才能有效地作用于交通系统。为实现智慧交通，除了提高交通系统的管理和服务水平外，相关的具有技术支持的高新技术产业也应继续研究和创新，为智慧交通提供更强有力的保障。只有同心协力、共同进步，才能尽快实现智慧交通，推动智能城市建设进程。</w:t>
      </w:r>
    </w:p>
    <w:p w:rsidR="00BA78B3" w:rsidRDefault="00BA78B3" w:rsidP="00BA78B3">
      <w:pPr>
        <w:ind w:firstLineChars="200" w:firstLine="420"/>
      </w:pPr>
      <w:r>
        <w:rPr>
          <w:rFonts w:hint="eastAsia"/>
        </w:rPr>
        <w:t>为加速推进全国智慧交通建设，新中新集团子公司上海新中新猎豹交通科技股份有限公司，推出新中新智慧交通全套解决方案，以自主研发的三套产品为切入口，打破传统智能交通企业营销状态，打造创新型智慧交通品牌，开拓全国市场。</w:t>
      </w:r>
    </w:p>
    <w:p w:rsidR="00BA78B3" w:rsidRDefault="00BA78B3" w:rsidP="00737866">
      <w:pPr>
        <w:jc w:val="right"/>
      </w:pPr>
      <w:r w:rsidRPr="00737866">
        <w:rPr>
          <w:rFonts w:hint="eastAsia"/>
        </w:rPr>
        <w:t>新中新智慧交通</w:t>
      </w:r>
      <w:r>
        <w:rPr>
          <w:rFonts w:hint="eastAsia"/>
        </w:rPr>
        <w:t>2021-9-2</w:t>
      </w:r>
    </w:p>
    <w:p w:rsidR="00BA78B3" w:rsidRDefault="00BA78B3" w:rsidP="0080430D">
      <w:pPr>
        <w:sectPr w:rsidR="00BA78B3" w:rsidSect="0080430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80994" w:rsidRDefault="00980994"/>
    <w:sectPr w:rsidR="0098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8B3"/>
    <w:rsid w:val="00980994"/>
    <w:rsid w:val="00B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78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A78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Sky123.Org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2022-08-05T07:34:00Z</dcterms:created>
</cp:coreProperties>
</file>