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5E0D" w:rsidRDefault="00725E0D" w:rsidP="000D4A8F">
      <w:pPr>
        <w:pStyle w:val="1"/>
        <w:spacing w:line="254" w:lineRule="auto"/>
        <w:rPr>
          <w:rFonts w:hint="eastAsia"/>
        </w:rPr>
      </w:pPr>
      <w:r>
        <w:rPr>
          <w:rFonts w:hint="eastAsia"/>
        </w:rPr>
        <w:t>西安:</w:t>
      </w:r>
      <w:r w:rsidRPr="006245B0">
        <w:rPr>
          <w:rFonts w:hint="eastAsia"/>
        </w:rPr>
        <w:t xml:space="preserve"> 投</w:t>
      </w:r>
      <w:r w:rsidRPr="006245B0">
        <w:t>2166.5亿元 建现代立体 综合交通运输体系</w:t>
      </w:r>
    </w:p>
    <w:p w:rsidR="00725E0D" w:rsidRDefault="00725E0D" w:rsidP="00725E0D">
      <w:pPr>
        <w:spacing w:line="254" w:lineRule="auto"/>
        <w:ind w:firstLineChars="200" w:firstLine="420"/>
      </w:pPr>
      <w:r>
        <w:rPr>
          <w:rFonts w:hint="eastAsia"/>
        </w:rPr>
        <w:t>记者昨日从市政府获悉，《大西安“十三五”综合交通运输发展规划》正式印发，规划范围覆盖西安市行政区划和西咸新区，总面积</w:t>
      </w:r>
      <w:r>
        <w:t>10752</w:t>
      </w:r>
      <w:r>
        <w:t>平方公里，规划期为</w:t>
      </w:r>
      <w:r>
        <w:t>2018—2020</w:t>
      </w:r>
      <w:r>
        <w:t>年。</w:t>
      </w:r>
      <w:r>
        <w:t>“</w:t>
      </w:r>
      <w:r>
        <w:t>十三五</w:t>
      </w:r>
      <w:r>
        <w:t>”</w:t>
      </w:r>
      <w:r>
        <w:t>期间，大西安交通建设规划投资约</w:t>
      </w:r>
      <w:r>
        <w:t>2166.5</w:t>
      </w:r>
      <w:r>
        <w:t>亿元。到</w:t>
      </w:r>
      <w:r>
        <w:t>2020</w:t>
      </w:r>
      <w:r>
        <w:t>年，我市初步形成以综合运输枢纽为核心，综合交通网络为支撑，平安绿色智慧交通为依托，</w:t>
      </w:r>
      <w:r>
        <w:t>“</w:t>
      </w:r>
      <w:r>
        <w:t>便捷通畅、高效安全</w:t>
      </w:r>
      <w:r>
        <w:t>”</w:t>
      </w:r>
      <w:r>
        <w:t>的现代立体综合交通运输体系。</w:t>
      </w:r>
    </w:p>
    <w:p w:rsidR="00725E0D" w:rsidRDefault="00725E0D" w:rsidP="00725E0D">
      <w:pPr>
        <w:spacing w:line="254" w:lineRule="auto"/>
        <w:ind w:firstLineChars="200" w:firstLine="420"/>
      </w:pPr>
      <w:r>
        <w:rPr>
          <w:rFonts w:hint="eastAsia"/>
        </w:rPr>
        <w:t>关键词</w:t>
      </w:r>
      <w:r>
        <w:t>1</w:t>
      </w:r>
      <w:r>
        <w:t>：铁路客运环线</w:t>
      </w:r>
    </w:p>
    <w:p w:rsidR="00725E0D" w:rsidRDefault="00725E0D" w:rsidP="00725E0D">
      <w:pPr>
        <w:spacing w:line="254" w:lineRule="auto"/>
        <w:ind w:firstLineChars="200" w:firstLine="420"/>
      </w:pPr>
      <w:r>
        <w:rPr>
          <w:rFonts w:hint="eastAsia"/>
        </w:rPr>
        <w:t>在大西安范围内形成以高铁、城铁、普铁等构成的“目”字形铁路客运环线。</w:t>
      </w:r>
    </w:p>
    <w:p w:rsidR="00725E0D" w:rsidRDefault="00725E0D" w:rsidP="00725E0D">
      <w:pPr>
        <w:spacing w:line="254" w:lineRule="auto"/>
        <w:ind w:firstLineChars="200" w:firstLine="420"/>
      </w:pPr>
      <w:r>
        <w:rPr>
          <w:rFonts w:hint="eastAsia"/>
        </w:rPr>
        <w:t>《规划》提出发展目标，构建向西开放的大型国际航空枢纽、“一带一路”的航空客货运枢纽、国家中西部地区重要的综合交通枢纽。至</w:t>
      </w:r>
      <w:r>
        <w:t>2025</w:t>
      </w:r>
      <w:r>
        <w:t>年，我市实现年旅客吞吐量</w:t>
      </w:r>
      <w:r>
        <w:t>7000</w:t>
      </w:r>
      <w:r>
        <w:t>万人次、货邮吞吐量</w:t>
      </w:r>
      <w:r>
        <w:t>80</w:t>
      </w:r>
      <w:r>
        <w:t>万吨、年起降</w:t>
      </w:r>
      <w:r>
        <w:t>53.9</w:t>
      </w:r>
      <w:r>
        <w:t>万架次，新增</w:t>
      </w:r>
      <w:r>
        <w:t>40</w:t>
      </w:r>
      <w:r>
        <w:t>个国际通航点，形成连通国内主要城市和国外</w:t>
      </w:r>
      <w:r>
        <w:t>50</w:t>
      </w:r>
      <w:r>
        <w:t>多个城市</w:t>
      </w:r>
      <w:r>
        <w:t>280</w:t>
      </w:r>
      <w:r>
        <w:t>多条航线网络，远期适应</w:t>
      </w:r>
      <w:r>
        <w:t>1</w:t>
      </w:r>
      <w:r>
        <w:t>亿人次旅客吞吐量。</w:t>
      </w:r>
    </w:p>
    <w:p w:rsidR="00725E0D" w:rsidRDefault="00725E0D" w:rsidP="00725E0D">
      <w:pPr>
        <w:spacing w:line="254" w:lineRule="auto"/>
        <w:ind w:firstLineChars="200" w:firstLine="420"/>
      </w:pPr>
      <w:r>
        <w:rPr>
          <w:rFonts w:hint="eastAsia"/>
        </w:rPr>
        <w:t>构建国际性区域铁路枢纽和国家高铁枢纽。至</w:t>
      </w:r>
      <w:r>
        <w:t>2020</w:t>
      </w:r>
      <w:r>
        <w:t>年，大西安区域内铁路总规模达到</w:t>
      </w:r>
      <w:r>
        <w:t>709</w:t>
      </w:r>
      <w:r>
        <w:t>公里，基本形成以西安为中心</w:t>
      </w:r>
      <w:r>
        <w:t>“</w:t>
      </w:r>
      <w:r>
        <w:t>米</w:t>
      </w:r>
      <w:r>
        <w:t>”</w:t>
      </w:r>
      <w:r>
        <w:t>字形高速铁路网和覆盖关中</w:t>
      </w:r>
      <w:r>
        <w:t>20</w:t>
      </w:r>
      <w:r>
        <w:t>万人口以上城镇、</w:t>
      </w:r>
      <w:r>
        <w:t>“</w:t>
      </w:r>
      <w:r>
        <w:t>辐射</w:t>
      </w:r>
      <w:r>
        <w:t>+</w:t>
      </w:r>
      <w:r>
        <w:t>环</w:t>
      </w:r>
      <w:r>
        <w:t>”</w:t>
      </w:r>
      <w:r>
        <w:t>状城际铁路网，构建</w:t>
      </w:r>
      <w:r>
        <w:t>3</w:t>
      </w:r>
      <w:r>
        <w:t>小时到达周边城市群、</w:t>
      </w:r>
      <w:r>
        <w:t>4</w:t>
      </w:r>
      <w:r>
        <w:t>至</w:t>
      </w:r>
      <w:r>
        <w:t>6</w:t>
      </w:r>
      <w:r>
        <w:t>小时到达长三角、珠三角、京津冀快速便捷的高速铁路网。建成</w:t>
      </w:r>
      <w:r>
        <w:t>“</w:t>
      </w:r>
      <w:r>
        <w:t>四主一辅</w:t>
      </w:r>
      <w:r>
        <w:t>”</w:t>
      </w:r>
      <w:r>
        <w:t>的铁路客运枢纽，形成联通亚欧的西部桥头堡和国家向西开放的铁路门户。在大西安范围内形成以高铁、城铁、普铁及相关联络线构成的</w:t>
      </w:r>
      <w:r>
        <w:t>“</w:t>
      </w:r>
      <w:r>
        <w:t>目</w:t>
      </w:r>
      <w:r>
        <w:t>”</w:t>
      </w:r>
      <w:r>
        <w:t>字形铁路客运环线。</w:t>
      </w:r>
    </w:p>
    <w:p w:rsidR="00725E0D" w:rsidRDefault="00725E0D" w:rsidP="00725E0D">
      <w:pPr>
        <w:spacing w:line="254" w:lineRule="auto"/>
        <w:ind w:firstLineChars="200" w:firstLine="420"/>
      </w:pPr>
      <w:r>
        <w:rPr>
          <w:rFonts w:hint="eastAsia"/>
        </w:rPr>
        <w:t>构建“二环十二辐射”国家高速公路枢纽。至</w:t>
      </w:r>
      <w:r>
        <w:t>2020</w:t>
      </w:r>
      <w:r>
        <w:t>年，大西安高速公路里程将达到</w:t>
      </w:r>
      <w:r>
        <w:t>747.2</w:t>
      </w:r>
      <w:r>
        <w:t>公里（含西咸新区），高速公路网密度达到</w:t>
      </w:r>
      <w:r>
        <w:t>6.95</w:t>
      </w:r>
      <w:r>
        <w:t>公里</w:t>
      </w:r>
      <w:r>
        <w:t>/</w:t>
      </w:r>
      <w:r>
        <w:t>百平方公里，形成覆盖全域、畅接全省、辐射全国的高速公路网络格局。</w:t>
      </w:r>
      <w:r>
        <w:t xml:space="preserve"> </w:t>
      </w:r>
      <w:r>
        <w:t>构建</w:t>
      </w:r>
      <w:r>
        <w:t>“</w:t>
      </w:r>
      <w:r>
        <w:t>二环十六辐射</w:t>
      </w:r>
      <w:r>
        <w:t>”</w:t>
      </w:r>
      <w:r>
        <w:t>的干线路网，加快市域快速路体系的形成。新改建普通国省干线</w:t>
      </w:r>
      <w:r>
        <w:t>329</w:t>
      </w:r>
      <w:r>
        <w:t>公里，建设主城区连通副中心城市和西咸新区的快速路</w:t>
      </w:r>
      <w:r>
        <w:t>194</w:t>
      </w:r>
      <w:r>
        <w:t>公里。建成重要农村公路</w:t>
      </w:r>
      <w:r>
        <w:t>298</w:t>
      </w:r>
      <w:r>
        <w:t>公里。增强绿色循环低碳交通发展理念，优化能耗结构，到</w:t>
      </w:r>
      <w:r>
        <w:t>2020</w:t>
      </w:r>
      <w:r>
        <w:t>年，力争公路营运车辆单位运输周转量能耗和二氧化碳排放较</w:t>
      </w:r>
      <w:r>
        <w:t>2015</w:t>
      </w:r>
      <w:r>
        <w:t>年分别下降</w:t>
      </w:r>
      <w:r>
        <w:t>9%</w:t>
      </w:r>
      <w:r>
        <w:t>、</w:t>
      </w:r>
      <w:r>
        <w:t>10%</w:t>
      </w:r>
      <w:r>
        <w:t>。</w:t>
      </w:r>
    </w:p>
    <w:p w:rsidR="00725E0D" w:rsidRDefault="00725E0D" w:rsidP="00725E0D">
      <w:pPr>
        <w:spacing w:line="254" w:lineRule="auto"/>
        <w:ind w:firstLineChars="200" w:firstLine="420"/>
      </w:pPr>
      <w:r>
        <w:rPr>
          <w:rFonts w:hint="eastAsia"/>
        </w:rPr>
        <w:t>关键词</w:t>
      </w:r>
      <w:r>
        <w:t>2</w:t>
      </w:r>
      <w:r>
        <w:t>：国际航线网络</w:t>
      </w:r>
    </w:p>
    <w:p w:rsidR="00725E0D" w:rsidRDefault="00725E0D" w:rsidP="00725E0D">
      <w:pPr>
        <w:spacing w:line="254" w:lineRule="auto"/>
        <w:ind w:firstLineChars="200" w:firstLine="420"/>
      </w:pPr>
      <w:r>
        <w:rPr>
          <w:rFonts w:hint="eastAsia"/>
        </w:rPr>
        <w:t>大力拓展国际大通道，形成以西安为国内中转枢纽，至五大洲的国际航线网络。</w:t>
      </w:r>
    </w:p>
    <w:p w:rsidR="00725E0D" w:rsidRDefault="00725E0D" w:rsidP="00725E0D">
      <w:pPr>
        <w:spacing w:line="254" w:lineRule="auto"/>
        <w:ind w:firstLineChars="200" w:firstLine="420"/>
      </w:pPr>
      <w:r>
        <w:rPr>
          <w:rFonts w:hint="eastAsia"/>
        </w:rPr>
        <w:t>我市将加快推进西安咸阳国际机场能力倍增。实施西安咸阳国际机场三期工程，新建</w:t>
      </w:r>
      <w:r>
        <w:t>3</w:t>
      </w:r>
      <w:r>
        <w:t>条跑道、东航站楼、综合交通中心、东货运区、航食配餐用房，扩建西货运区，配套建设交通、市政能源等相关设施，并接入城际铁路，实现空铁公多方式联运。</w:t>
      </w:r>
    </w:p>
    <w:p w:rsidR="00725E0D" w:rsidRDefault="00725E0D" w:rsidP="00725E0D">
      <w:pPr>
        <w:spacing w:line="254" w:lineRule="auto"/>
        <w:ind w:firstLineChars="200" w:firstLine="420"/>
      </w:pPr>
      <w:r>
        <w:rPr>
          <w:rFonts w:hint="eastAsia"/>
        </w:rPr>
        <w:t>按照“丝路连通、欧亚加密、美澳直航、货运突破”的原则，加快西安咸阳国际机场向门户机场升级，着力构建国际旅游中心，织密国际航线网和国内干线网，强化国际国内航线衔接，大力拓展国际大通道，形成以西安为国内中转枢纽，至五大洲的国际航线网络。并借助海航现代物流集团、京东物流总部落户西安的契机，大力发展航空物流，壮大临空经济，全力将鄠邑区货运机场打造成为中国的孟菲斯。</w:t>
      </w:r>
    </w:p>
    <w:p w:rsidR="00725E0D" w:rsidRDefault="00725E0D" w:rsidP="00725E0D">
      <w:pPr>
        <w:spacing w:line="254" w:lineRule="auto"/>
        <w:ind w:firstLineChars="200" w:firstLine="420"/>
      </w:pPr>
      <w:r>
        <w:rPr>
          <w:rFonts w:hint="eastAsia"/>
        </w:rPr>
        <w:t>积极壮大通用航空产业。以西安阎良国家航空高技术产业基地为核心，实施“</w:t>
      </w:r>
      <w:r>
        <w:t>1555”</w:t>
      </w:r>
      <w:r>
        <w:t>计划（</w:t>
      </w:r>
      <w:r>
        <w:t>1</w:t>
      </w:r>
      <w:r>
        <w:t>个基地、</w:t>
      </w:r>
      <w:r>
        <w:t>5</w:t>
      </w:r>
      <w:r>
        <w:t>大园区、</w:t>
      </w:r>
      <w:r>
        <w:t>5</w:t>
      </w:r>
      <w:r>
        <w:t>大任务、</w:t>
      </w:r>
      <w:r>
        <w:t>5</w:t>
      </w:r>
      <w:r>
        <w:t>大工程），至</w:t>
      </w:r>
      <w:r>
        <w:t>2020</w:t>
      </w:r>
      <w:r>
        <w:t>年，形成特色突出、优势明显的通航产业集群，培育</w:t>
      </w:r>
      <w:r>
        <w:t>2~3</w:t>
      </w:r>
      <w:r>
        <w:t>家整机制造企业，将西安打造成为我国通用航空产业发展的策源地。</w:t>
      </w:r>
    </w:p>
    <w:p w:rsidR="00725E0D" w:rsidRDefault="00725E0D" w:rsidP="00725E0D">
      <w:pPr>
        <w:spacing w:line="254" w:lineRule="auto"/>
        <w:ind w:firstLineChars="200" w:firstLine="420"/>
      </w:pPr>
      <w:r>
        <w:rPr>
          <w:rFonts w:hint="eastAsia"/>
        </w:rPr>
        <w:t>关键词</w:t>
      </w:r>
      <w:r>
        <w:t>3</w:t>
      </w:r>
      <w:r>
        <w:t>：城际铁路网</w:t>
      </w:r>
    </w:p>
    <w:p w:rsidR="00725E0D" w:rsidRDefault="00725E0D" w:rsidP="00725E0D">
      <w:pPr>
        <w:spacing w:line="254" w:lineRule="auto"/>
        <w:ind w:firstLineChars="200" w:firstLine="420"/>
      </w:pPr>
      <w:r>
        <w:rPr>
          <w:rFonts w:hint="eastAsia"/>
        </w:rPr>
        <w:t>到</w:t>
      </w:r>
      <w:r>
        <w:t>2020</w:t>
      </w:r>
      <w:r>
        <w:t>年，基本形成与高速铁路网紧密衔接，服务关中平原城市群，带动周边城市同步发展的</w:t>
      </w:r>
      <w:r>
        <w:t>“</w:t>
      </w:r>
      <w:r>
        <w:t>辐射</w:t>
      </w:r>
      <w:r>
        <w:t>+</w:t>
      </w:r>
      <w:r>
        <w:t>环</w:t>
      </w:r>
      <w:r>
        <w:t>”</w:t>
      </w:r>
      <w:r>
        <w:t>状城际铁路网。</w:t>
      </w:r>
    </w:p>
    <w:p w:rsidR="00725E0D" w:rsidRDefault="00725E0D" w:rsidP="00725E0D">
      <w:pPr>
        <w:spacing w:line="254" w:lineRule="auto"/>
        <w:ind w:firstLineChars="200" w:firstLine="420"/>
      </w:pPr>
      <w:r>
        <w:rPr>
          <w:rFonts w:hint="eastAsia"/>
        </w:rPr>
        <w:t>我市将加快建设国际性区域铁路枢纽。高速铁路方面，在已运营的郑西、西宝、大西、西成</w:t>
      </w:r>
      <w:r>
        <w:t>4</w:t>
      </w:r>
      <w:r>
        <w:t>条高铁线路的基础上，加快推进银西、西延高速铁路项目建设工作，推进西渝、西武及联络线等高速铁路项目前期工作，加快我市高铁网络建设进度，到</w:t>
      </w:r>
      <w:r>
        <w:t>2020</w:t>
      </w:r>
      <w:r>
        <w:t>年基本形成</w:t>
      </w:r>
      <w:r>
        <w:t>“</w:t>
      </w:r>
      <w:r>
        <w:t>米</w:t>
      </w:r>
      <w:r>
        <w:t>”</w:t>
      </w:r>
      <w:r>
        <w:t>字形铁路网的国家高铁枢纽。</w:t>
      </w:r>
    </w:p>
    <w:p w:rsidR="00725E0D" w:rsidRDefault="00725E0D" w:rsidP="00725E0D">
      <w:pPr>
        <w:spacing w:line="254" w:lineRule="auto"/>
        <w:ind w:firstLineChars="200" w:firstLine="420"/>
      </w:pPr>
      <w:r>
        <w:rPr>
          <w:rFonts w:hint="eastAsia"/>
        </w:rPr>
        <w:t>城际铁路方面，继续推进北客站至机场城际铁路建设，力争</w:t>
      </w:r>
      <w:r>
        <w:t>2018</w:t>
      </w:r>
      <w:r>
        <w:t>年底通车运营；充分利用高铁线网骨架，推进机场至阎良、西安至韩城、西安至法门寺、机场至法门寺等城际铁路项目建设，到</w:t>
      </w:r>
      <w:r>
        <w:t>2020</w:t>
      </w:r>
      <w:r>
        <w:t>年，基本形成与高速铁路网紧密衔接，服务关中平原城市群，带动周边城市同步发展的</w:t>
      </w:r>
      <w:r>
        <w:t>“</w:t>
      </w:r>
      <w:r>
        <w:t>辐射</w:t>
      </w:r>
      <w:r>
        <w:t>+</w:t>
      </w:r>
      <w:r>
        <w:t>环</w:t>
      </w:r>
      <w:r>
        <w:t>”</w:t>
      </w:r>
      <w:r>
        <w:t>状城际铁路网。</w:t>
      </w:r>
    </w:p>
    <w:p w:rsidR="00725E0D" w:rsidRDefault="00725E0D" w:rsidP="00725E0D">
      <w:pPr>
        <w:spacing w:line="254" w:lineRule="auto"/>
        <w:ind w:firstLineChars="200" w:firstLine="420"/>
      </w:pPr>
      <w:r>
        <w:rPr>
          <w:rFonts w:hint="eastAsia"/>
        </w:rPr>
        <w:t>关键词</w:t>
      </w:r>
      <w:r>
        <w:t>4</w:t>
      </w:r>
      <w:r>
        <w:t>：公共交通服务</w:t>
      </w:r>
    </w:p>
    <w:p w:rsidR="00725E0D" w:rsidRDefault="00725E0D" w:rsidP="00725E0D">
      <w:pPr>
        <w:spacing w:line="254" w:lineRule="auto"/>
        <w:ind w:firstLineChars="200" w:firstLine="420"/>
      </w:pPr>
      <w:r>
        <w:rPr>
          <w:rFonts w:hint="eastAsia"/>
        </w:rPr>
        <w:t>计划新增公交线路</w:t>
      </w:r>
      <w:r>
        <w:t>59</w:t>
      </w:r>
      <w:r>
        <w:t>条，调整公交线路</w:t>
      </w:r>
      <w:r>
        <w:t>51</w:t>
      </w:r>
      <w:r>
        <w:t>条，其中西咸新区内新增公交线路</w:t>
      </w:r>
      <w:r>
        <w:t>15</w:t>
      </w:r>
      <w:r>
        <w:t>条左右，常规公交与地铁接驳线路将达</w:t>
      </w:r>
      <w:r>
        <w:t>240</w:t>
      </w:r>
      <w:r>
        <w:t>余条。</w:t>
      </w:r>
    </w:p>
    <w:p w:rsidR="00725E0D" w:rsidRDefault="00725E0D" w:rsidP="00725E0D">
      <w:pPr>
        <w:spacing w:line="254" w:lineRule="auto"/>
        <w:ind w:firstLineChars="200" w:firstLine="420"/>
      </w:pPr>
      <w:r>
        <w:rPr>
          <w:rFonts w:hint="eastAsia"/>
        </w:rPr>
        <w:t>加快西咸新区与西安路网深度融合。“十三五”期间，完成马家堡至泾阳高速公路。增设高速公路出入口，建设新包茂高速泾河北出口、机场高速兰池大道出口、绕城高速能源中心出口、新西宝高速沣泾大道出口、绕城高速鱼斗路出口</w:t>
      </w:r>
      <w:r>
        <w:t>5</w:t>
      </w:r>
      <w:r>
        <w:t>个高速公路出口，建设新西宝高速咸阳南收费站改扩建工程（咸户路）。快速路建设方面，打造西咸新区方格网状路网结构，形成</w:t>
      </w:r>
      <w:r>
        <w:t>“</w:t>
      </w:r>
      <w:r>
        <w:t>六横六纵</w:t>
      </w:r>
      <w:r>
        <w:t>”</w:t>
      </w:r>
      <w:r>
        <w:t>的快速路体系，六横为高泾大道、正平大街</w:t>
      </w:r>
      <w:r>
        <w:t>—</w:t>
      </w:r>
      <w:r>
        <w:t>沣泾大道、兰池四路、尚稷路、西咸快速干道、新西宝高速；六纵为咸旬路、自贸大道、秦汉大道、西三环、茶马大道、西铜公路。计划完成快速路</w:t>
      </w:r>
      <w:r>
        <w:t>101.6</w:t>
      </w:r>
      <w:r>
        <w:t>公里。</w:t>
      </w:r>
    </w:p>
    <w:p w:rsidR="00725E0D" w:rsidRDefault="00725E0D" w:rsidP="00725E0D">
      <w:pPr>
        <w:spacing w:line="254" w:lineRule="auto"/>
        <w:ind w:firstLineChars="200" w:firstLine="420"/>
      </w:pPr>
      <w:r>
        <w:rPr>
          <w:rFonts w:hint="eastAsia"/>
        </w:rPr>
        <w:t>我市将提升公共交通服务水平。“十三五”期间，大西安计划新增公交线路</w:t>
      </w:r>
      <w:r>
        <w:t>59</w:t>
      </w:r>
      <w:r>
        <w:t>条，调整公交线路</w:t>
      </w:r>
      <w:r>
        <w:t>51</w:t>
      </w:r>
      <w:r>
        <w:t>条，其中西咸新区内新增公交线路</w:t>
      </w:r>
      <w:r>
        <w:t>15</w:t>
      </w:r>
      <w:r>
        <w:t>条左右，常规公交与地铁接驳线路将达</w:t>
      </w:r>
      <w:r>
        <w:t>240</w:t>
      </w:r>
      <w:r>
        <w:t>余条。同时，提供多样化公交出行服务。至</w:t>
      </w:r>
      <w:r>
        <w:t>2021</w:t>
      </w:r>
      <w:r>
        <w:t>年，地铁运营线路达到</w:t>
      </w:r>
      <w:r>
        <w:t>8</w:t>
      </w:r>
      <w:r>
        <w:t>条，运营里程达到</w:t>
      </w:r>
      <w:r>
        <w:t>243</w:t>
      </w:r>
      <w:r>
        <w:t>公里。并完善步行和自行车道系统及相关配套设施，制定步行和自行车出行优先计划。将公共自行车纳入公共交通范畴，与轨道站点、公交枢纽结合发展。</w:t>
      </w:r>
    </w:p>
    <w:p w:rsidR="00725E0D" w:rsidRDefault="00725E0D" w:rsidP="00725E0D">
      <w:pPr>
        <w:spacing w:line="254" w:lineRule="auto"/>
        <w:ind w:firstLineChars="200" w:firstLine="420"/>
        <w:rPr>
          <w:rFonts w:hint="eastAsia"/>
        </w:rPr>
      </w:pPr>
      <w:r>
        <w:t>记者</w:t>
      </w:r>
      <w:r>
        <w:t xml:space="preserve"> </w:t>
      </w:r>
      <w:r>
        <w:t>康乔娜</w:t>
      </w:r>
    </w:p>
    <w:p w:rsidR="00725E0D" w:rsidRDefault="00725E0D" w:rsidP="00725E0D">
      <w:pPr>
        <w:spacing w:line="254" w:lineRule="auto"/>
        <w:ind w:firstLineChars="200" w:firstLine="420"/>
        <w:jc w:val="right"/>
        <w:rPr>
          <w:rFonts w:hint="eastAsia"/>
        </w:rPr>
      </w:pPr>
      <w:r>
        <w:rPr>
          <w:rFonts w:hint="eastAsia"/>
        </w:rPr>
        <w:t>西安晚报</w:t>
      </w:r>
      <w:r>
        <w:rPr>
          <w:rFonts w:hint="eastAsia"/>
        </w:rPr>
        <w:t>2018-5-23</w:t>
      </w:r>
    </w:p>
    <w:p w:rsidR="00725E0D" w:rsidRDefault="00725E0D" w:rsidP="009076DF">
      <w:pPr>
        <w:sectPr w:rsidR="00725E0D" w:rsidSect="009076D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90E8F" w:rsidRDefault="00590E8F"/>
    <w:sectPr w:rsidR="00590E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25E0D"/>
    <w:rsid w:val="00590E8F"/>
    <w:rsid w:val="00725E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25E0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25E0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25E0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1918</Characters>
  <Application>Microsoft Office Word</Application>
  <DocSecurity>0</DocSecurity>
  <Lines>15</Lines>
  <Paragraphs>4</Paragraphs>
  <ScaleCrop>false</ScaleCrop>
  <Company>Sky123.Org</Company>
  <LinksUpToDate>false</LinksUpToDate>
  <CharactersWithSpaces>2250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2022-08-02T03:24:00Z</dcterms:created>
</cp:coreProperties>
</file>