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937" w:rsidRDefault="00B47937" w:rsidP="00B71FBA">
      <w:pPr>
        <w:pStyle w:val="1"/>
        <w:spacing w:line="254" w:lineRule="auto"/>
        <w:rPr>
          <w:rFonts w:hint="eastAsia"/>
        </w:rPr>
      </w:pPr>
      <w:r w:rsidRPr="00D13FEA">
        <w:rPr>
          <w:rFonts w:hint="eastAsia"/>
        </w:rPr>
        <w:t>日照：精准服务</w:t>
      </w:r>
      <w:r w:rsidRPr="00D13FEA">
        <w:t xml:space="preserve"> 加快布局新能源汽车产业</w:t>
      </w:r>
    </w:p>
    <w:p w:rsidR="00B47937" w:rsidRDefault="00B47937" w:rsidP="00B47937">
      <w:pPr>
        <w:spacing w:line="254" w:lineRule="auto"/>
        <w:ind w:firstLineChars="200" w:firstLine="420"/>
      </w:pPr>
      <w:r>
        <w:rPr>
          <w:rFonts w:hint="eastAsia"/>
        </w:rPr>
        <w:t>发展新能源汽车是我国从汽车大国迈向汽车强国的必由之路。抓住省委、省政府打造日照整车及零部件产业基地的战略机遇，日照市创新机制，提高项目招引的精准性和灵活性，通过引导有基础的本土企业转型升级、与高水平的投资商合作等多种途径，加快布局新能源汽车产业集群。</w:t>
      </w:r>
    </w:p>
    <w:p w:rsidR="00B47937" w:rsidRDefault="00B47937" w:rsidP="00B47937">
      <w:pPr>
        <w:spacing w:line="254" w:lineRule="auto"/>
        <w:ind w:firstLineChars="200" w:firstLine="420"/>
      </w:pPr>
      <w:r>
        <w:t>这款新能源纯电动高速</w:t>
      </w:r>
      <w:r>
        <w:t>SUV</w:t>
      </w:r>
      <w:r>
        <w:t>汽车样车，是由海汇新能源汽车有限公司自主研发的，测试显示</w:t>
      </w:r>
      <w:r>
        <w:t>28</w:t>
      </w:r>
      <w:r>
        <w:t>项性能指标完全符合或者高于国家标准。这一产品问世后，将结束我省乘用车没有自主品牌的历史。</w:t>
      </w:r>
    </w:p>
    <w:p w:rsidR="00B47937" w:rsidRDefault="00B47937" w:rsidP="00B47937">
      <w:pPr>
        <w:spacing w:line="254" w:lineRule="auto"/>
        <w:ind w:firstLineChars="200" w:firstLine="420"/>
      </w:pPr>
      <w:r>
        <w:t>海汇新能源汽车有限公司总经理李芳仁说，通过我们考察，这个项目比较合适，也很切合中国新能源汽车发展的方向。</w:t>
      </w:r>
    </w:p>
    <w:p w:rsidR="00B47937" w:rsidRDefault="00B47937" w:rsidP="00B47937">
      <w:pPr>
        <w:spacing w:line="254" w:lineRule="auto"/>
        <w:ind w:firstLineChars="200" w:firstLine="420"/>
      </w:pPr>
      <w:r>
        <w:t>珠海英华新能源科技有限公司以做电动车的控制系统享誉国内市场，海汇集团通过与这家高水平的投资商合作，共同出资，建设年产</w:t>
      </w:r>
      <w:r>
        <w:t>30</w:t>
      </w:r>
      <w:r>
        <w:t>万辆新能源电动汽车产业园。</w:t>
      </w:r>
    </w:p>
    <w:p w:rsidR="00B47937" w:rsidRDefault="00B47937" w:rsidP="00B47937">
      <w:pPr>
        <w:spacing w:line="254" w:lineRule="auto"/>
        <w:ind w:firstLineChars="200" w:firstLine="420"/>
      </w:pPr>
      <w:r>
        <w:t>项目自</w:t>
      </w:r>
      <w:r>
        <w:t>2017</w:t>
      </w:r>
      <w:r>
        <w:t>年</w:t>
      </w:r>
      <w:r>
        <w:t>4</w:t>
      </w:r>
      <w:r>
        <w:t>月开工建设以来，进展顺利。目前包括研发中心、试制中心在内的大部分厂房都已建成或者完成了主体建设。</w:t>
      </w:r>
    </w:p>
    <w:p w:rsidR="00B47937" w:rsidRDefault="00B47937" w:rsidP="00B47937">
      <w:pPr>
        <w:spacing w:line="254" w:lineRule="auto"/>
        <w:ind w:firstLineChars="200" w:firstLine="420"/>
      </w:pPr>
      <w:r>
        <w:t>李芳仁介绍，下半年我们将进入设备的安装调试阶段，在</w:t>
      </w:r>
      <w:r>
        <w:t>2018</w:t>
      </w:r>
      <w:r>
        <w:t>年底试制中心的生产线完成。一年能达到</w:t>
      </w:r>
      <w:r>
        <w:t>5000</w:t>
      </w:r>
      <w:r>
        <w:t>辆的小规模生产。</w:t>
      </w:r>
    </w:p>
    <w:p w:rsidR="00B47937" w:rsidRDefault="00B47937" w:rsidP="00B47937">
      <w:pPr>
        <w:spacing w:line="254" w:lineRule="auto"/>
        <w:ind w:firstLineChars="200" w:firstLine="420"/>
      </w:pPr>
      <w:r>
        <w:t>作为一个投资过百亿元的整车项目，海汇新能源汽车项目全部达产后，年可实现利税</w:t>
      </w:r>
      <w:r>
        <w:t>70</w:t>
      </w:r>
      <w:r>
        <w:t>亿元，带动</w:t>
      </w:r>
      <w:r>
        <w:t>5000</w:t>
      </w:r>
      <w:r>
        <w:t>余人就业。为了让这一项目早投产早见效，从手续的办理到人才招引，相关部门都提供高效服务，给予政策支持和优惠。</w:t>
      </w:r>
    </w:p>
    <w:p w:rsidR="00B47937" w:rsidRDefault="00B47937" w:rsidP="00B47937">
      <w:pPr>
        <w:spacing w:line="254" w:lineRule="auto"/>
        <w:ind w:firstLineChars="200" w:firstLine="420"/>
      </w:pPr>
      <w:r>
        <w:t>李芳仁说，作为一个整车企业是一个人才密集型，资金密集型，技术密集型的产业，任何一个整车企业都离不开当地政府以及有关部门的支持。</w:t>
      </w:r>
    </w:p>
    <w:p w:rsidR="00B47937" w:rsidRDefault="00B47937" w:rsidP="00B47937">
      <w:pPr>
        <w:spacing w:line="254" w:lineRule="auto"/>
        <w:ind w:firstLineChars="200" w:firstLine="420"/>
      </w:pPr>
      <w:r>
        <w:t>同样是新能源项目，与海汇本土企业的转型升级不同，永利新能源车业项目是莒商回归的典型。这个由小店镇招引、落户莒县经济开发区的项目，也彰显了</w:t>
      </w:r>
      <w:r>
        <w:t>“</w:t>
      </w:r>
      <w:r>
        <w:t>飞地经济</w:t>
      </w:r>
      <w:r>
        <w:t>”</w:t>
      </w:r>
      <w:r>
        <w:t>打破区域界限、全民动员招引的成果。</w:t>
      </w:r>
    </w:p>
    <w:p w:rsidR="00B47937" w:rsidRDefault="00B47937" w:rsidP="00B47937">
      <w:pPr>
        <w:spacing w:line="254" w:lineRule="auto"/>
        <w:ind w:firstLineChars="200" w:firstLine="420"/>
      </w:pPr>
      <w:r>
        <w:t>山东永利新能源车有限公司总经理吴广明说，我们日照市委，市政府的招商引资的力度，包括现在观念的改变，吸引了我们这个企业回到家乡来创业发展的热情。莒县的基础建设的变化以及对这个项目的支持力度，对我们的一些配套，公共资源的享用给我们很大的优惠条件。</w:t>
      </w:r>
    </w:p>
    <w:p w:rsidR="00B47937" w:rsidRDefault="00B47937" w:rsidP="00B47937">
      <w:pPr>
        <w:spacing w:line="254" w:lineRule="auto"/>
        <w:ind w:firstLineChars="200" w:firstLine="420"/>
      </w:pPr>
      <w:r>
        <w:t>永利新能源车业项目落地以后，也确实享受到了当地高效服务的红利，开工建设不到</w:t>
      </w:r>
      <w:r>
        <w:t>9</w:t>
      </w:r>
      <w:r>
        <w:t>个月，今年</w:t>
      </w:r>
      <w:r>
        <w:t>6</w:t>
      </w:r>
      <w:r>
        <w:t>月底就能具备试生产条件。优质高效的服务也加快了项目二期的推进，在一期投产的基础上，二期将布局电动物流车和新能源乘用车，其中电动物流车今年夏天就将在沭东高新技术产业园开工建设。</w:t>
      </w:r>
    </w:p>
    <w:p w:rsidR="00B47937" w:rsidRDefault="00B47937" w:rsidP="00B47937">
      <w:pPr>
        <w:spacing w:line="254" w:lineRule="auto"/>
        <w:ind w:firstLineChars="200" w:firstLine="420"/>
        <w:rPr>
          <w:rFonts w:hint="eastAsia"/>
        </w:rPr>
      </w:pPr>
      <w:r>
        <w:t>莒县合作与招商局副局长李晓辉介绍，依托沭东高新技术产业园的建设，通过亲情招商，以商招商和资本招商等各种手段，将招引的重点放到智能制造，高端装备和汽车零部件等重点产业上，取得了良好的成效。对洽谈招引的项目我们在手续办理，落地建设等各个环节实行一对一的服务，让来莒县投资兴业的客商切实感受到这里优质的营商氛围。</w:t>
      </w:r>
    </w:p>
    <w:p w:rsidR="00B47937" w:rsidRDefault="00B47937" w:rsidP="00B47937">
      <w:pPr>
        <w:spacing w:line="254" w:lineRule="auto"/>
        <w:ind w:firstLineChars="200" w:firstLine="420"/>
        <w:rPr>
          <w:rFonts w:hint="eastAsia"/>
        </w:rPr>
      </w:pPr>
      <w:r w:rsidRPr="00550087">
        <w:rPr>
          <w:rFonts w:hint="eastAsia"/>
        </w:rPr>
        <w:t>记者：张素艳</w:t>
      </w:r>
      <w:r w:rsidRPr="00550087">
        <w:t xml:space="preserve"> </w:t>
      </w:r>
      <w:r w:rsidRPr="00550087">
        <w:t>王海峰</w:t>
      </w:r>
    </w:p>
    <w:p w:rsidR="00B47937" w:rsidRDefault="00B47937" w:rsidP="00B47937">
      <w:pPr>
        <w:spacing w:line="254" w:lineRule="auto"/>
        <w:ind w:firstLineChars="200" w:firstLine="420"/>
        <w:jc w:val="right"/>
        <w:rPr>
          <w:rFonts w:hint="eastAsia"/>
        </w:rPr>
      </w:pPr>
      <w:r w:rsidRPr="00550087">
        <w:rPr>
          <w:rFonts w:hint="eastAsia"/>
        </w:rPr>
        <w:t>日照网</w:t>
      </w:r>
      <w:r>
        <w:rPr>
          <w:rFonts w:hint="eastAsia"/>
        </w:rPr>
        <w:t>2018-6-11</w:t>
      </w:r>
    </w:p>
    <w:p w:rsidR="00B47937" w:rsidRDefault="00B47937" w:rsidP="006161A9">
      <w:pPr>
        <w:sectPr w:rsidR="00B47937" w:rsidSect="006161A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47908" w:rsidRDefault="00B47908"/>
    <w:sectPr w:rsidR="00B479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7937"/>
    <w:rsid w:val="00B47908"/>
    <w:rsid w:val="00B479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4793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4793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4793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997</Characters>
  <Application>Microsoft Office Word</Application>
  <DocSecurity>0</DocSecurity>
  <Lines>8</Lines>
  <Paragraphs>2</Paragraphs>
  <ScaleCrop>false</ScaleCrop>
  <Company>Sky123.Org</Company>
  <LinksUpToDate>false</LinksUpToDate>
  <CharactersWithSpaces>1169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2022-08-02T03:29:00Z</dcterms:created>
</cp:coreProperties>
</file>