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C57" w:rsidRDefault="00401C57" w:rsidP="000D4A8F">
      <w:pPr>
        <w:pStyle w:val="1"/>
        <w:spacing w:line="254" w:lineRule="auto"/>
        <w:rPr>
          <w:rFonts w:hint="eastAsia"/>
        </w:rPr>
      </w:pPr>
      <w:r w:rsidRPr="009F3DE8">
        <w:rPr>
          <w:rFonts w:hint="eastAsia"/>
        </w:rPr>
        <w:t>湖北丨三年四大攻坚</w:t>
      </w:r>
      <w:r w:rsidRPr="009F3DE8">
        <w:t xml:space="preserve"> 以大决心推进交通大发展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何光中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党的十九大提出建设交通强国的宏伟目标，交通运输部对交通强国建设作出全面部署，地处中部的湖北，拥有独特的综合交通运输发展优势，我们有基础、有条件、更有决心为建设交通强国作出湖北贡献。当前，湖北已全面打响高速公路、普通干线公路、“四好农村路”、水运发展三年“四大攻坚战”，将以大决心推进交通大发展，创建交通强国湖北示范区。</w:t>
      </w:r>
    </w:p>
    <w:p w:rsidR="00401C57" w:rsidRDefault="00401C57" w:rsidP="00401C57">
      <w:pPr>
        <w:spacing w:line="254" w:lineRule="auto"/>
        <w:ind w:firstLineChars="200" w:firstLine="420"/>
      </w:pPr>
      <w:r>
        <w:t>2020</w:t>
      </w:r>
      <w:r>
        <w:t>年建成</w:t>
      </w:r>
      <w:r>
        <w:t>“</w:t>
      </w:r>
      <w:r>
        <w:t>祖国立交桥</w:t>
      </w:r>
      <w:r>
        <w:t>”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建设交通强国是湖北交通发展的新机遇，湖北拥有抓住新机遇的良好基础。截至</w:t>
      </w:r>
      <w:r>
        <w:t>2017</w:t>
      </w:r>
      <w:r>
        <w:t>年年底，湖北公路总里程突破</w:t>
      </w:r>
      <w:r>
        <w:t>26.95</w:t>
      </w:r>
      <w:r>
        <w:t>万公里。其中，高速公路通车里程达到</w:t>
      </w:r>
      <w:r>
        <w:t>6251</w:t>
      </w:r>
      <w:r>
        <w:t>公里，</w:t>
      </w:r>
      <w:r>
        <w:t>“</w:t>
      </w:r>
      <w:r>
        <w:t>七纵五横三环</w:t>
      </w:r>
      <w:r>
        <w:t>”</w:t>
      </w:r>
      <w:r>
        <w:t>高速公路网基本形成；二级及以上公路里程达到</w:t>
      </w:r>
      <w:r>
        <w:t>34837</w:t>
      </w:r>
      <w:r>
        <w:t>公里；农村公路总里程达到</w:t>
      </w:r>
      <w:r>
        <w:t>23.5</w:t>
      </w:r>
      <w:r>
        <w:t>万公里；全省三级及以上高等级航道达到</w:t>
      </w:r>
      <w:r>
        <w:t>1930</w:t>
      </w:r>
      <w:r>
        <w:t>公里。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湖北拥有抓住新机遇的坚强政治保障。湖北省领导高度重视、密集调研、高位谋划交通运输改革发展工作。湖北省委提出，加强铁路、公路、水运、航空、能源、信息、物流等基础设施建设，建设交通强省。湖北省政府也提出，建设交通强省，开展三年攻坚行动，并制定了任务书、路线图和时间表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湖北正全力以赴开启交通强省建设新征程，计划到</w:t>
      </w:r>
      <w:r>
        <w:t>2020</w:t>
      </w:r>
      <w:r>
        <w:t>年，建成</w:t>
      </w:r>
      <w:r>
        <w:t>“</w:t>
      </w:r>
      <w:r>
        <w:t>祖国立交桥</w:t>
      </w:r>
      <w:r>
        <w:t>”</w:t>
      </w:r>
      <w:r>
        <w:t>，为实现交通强省目标奠定基础。全省综合交通总体上达到中部领先、全国先进水平，基本建成</w:t>
      </w:r>
      <w:r>
        <w:t>“</w:t>
      </w:r>
      <w:r>
        <w:t>两中心两枢纽一基地</w:t>
      </w:r>
      <w:r>
        <w:t>”</w:t>
      </w:r>
      <w:r>
        <w:t>。到</w:t>
      </w:r>
      <w:r>
        <w:t>2035</w:t>
      </w:r>
      <w:r>
        <w:t>年，进入全国交通强省行列，交通基础设施拥有量、客货运输及周转量、交通科技水平、交通治理水平大幅提升。到本世纪中叶，进入全国交通强省前列，交通运输发展各项指标在全国处于先进水平。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湖北将大力实施通道畅通、网络完善、枢纽建设、运输服务提升等八大工程，加快构建安全、便捷、高效、绿色、经济的现代化综合交通运输体系。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加快构建现代综合交通运输体系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打赢三年“四大攻坚战”，将为创建交通强国湖北示范区夯实基础。湖北将在现代内河航运、多式联运、“四好农村路”、品质工程、绿色交通、智慧交通等方面先行先试，加快构建安全、便捷、高效、绿色、经济的现代化综合交通运输体系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打好高速公路攻坚战。支持高速公路网按</w:t>
      </w:r>
      <w:r>
        <w:t>PPP</w:t>
      </w:r>
      <w:r>
        <w:t>等特许经营方式建设，鼓励国家高速公路、地方高速公路</w:t>
      </w:r>
      <w:r>
        <w:t>“</w:t>
      </w:r>
      <w:r>
        <w:t>项目捆绑，联合招标</w:t>
      </w:r>
      <w:r>
        <w:t>”</w:t>
      </w:r>
      <w:r>
        <w:t>，引进实力强、信誉好的大型企业投资建设。到</w:t>
      </w:r>
      <w:r>
        <w:t>2020</w:t>
      </w:r>
      <w:r>
        <w:t>年，全省高速公路总里程达到</w:t>
      </w:r>
      <w:r>
        <w:t>7500</w:t>
      </w:r>
      <w:r>
        <w:t>公里，力争达到</w:t>
      </w:r>
      <w:r>
        <w:t>8000</w:t>
      </w:r>
      <w:r>
        <w:t>公里，基本建成</w:t>
      </w:r>
      <w:r>
        <w:t>“</w:t>
      </w:r>
      <w:r>
        <w:t>九纵五横三环</w:t>
      </w:r>
      <w:r>
        <w:t>”</w:t>
      </w:r>
      <w:r>
        <w:t>骨架公路网，全面实现县县通高速公路。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打好干线公路攻坚战。鼓励支持以市（州）为单位，将项目通过分区域或分类别“打捆”招标，向社会公开招标选择社会资本，推广“建养一体化”模式。全省二级及以上公路里程</w:t>
      </w:r>
      <w:r>
        <w:t>2020</w:t>
      </w:r>
      <w:r>
        <w:t>年突破</w:t>
      </w:r>
      <w:r>
        <w:t>3.6</w:t>
      </w:r>
      <w:r>
        <w:t>万公里、力争达到</w:t>
      </w:r>
      <w:r>
        <w:t>4</w:t>
      </w:r>
      <w:r>
        <w:t>万公里，全面实现县县通一级、乡镇通二级公路，国省道二级及以上公路里程达到</w:t>
      </w:r>
      <w:r>
        <w:t>80%</w:t>
      </w:r>
      <w:r>
        <w:t>以上。</w:t>
      </w:r>
    </w:p>
    <w:p w:rsidR="00401C57" w:rsidRDefault="00401C57" w:rsidP="00401C57">
      <w:pPr>
        <w:spacing w:line="254" w:lineRule="auto"/>
        <w:ind w:firstLineChars="200" w:firstLine="420"/>
      </w:pPr>
      <w:r>
        <w:rPr>
          <w:rFonts w:hint="eastAsia"/>
        </w:rPr>
        <w:t>打好“四好农村路”攻坚战。坚决落实习近平总书记的重要指示精神，服务乡村振兴战略，重点实施提档升级工程、公路安全保障工程、农村公路管养工程、美丽农村路创建工程、运输服务提升工程“五大工程”。对</w:t>
      </w:r>
      <w:r>
        <w:t>3</w:t>
      </w:r>
      <w:r>
        <w:t>万公里通客运班车的乡村道路进行提档升级，建成</w:t>
      </w:r>
      <w:r>
        <w:t>1</w:t>
      </w:r>
      <w:r>
        <w:t>万公里</w:t>
      </w:r>
      <w:r>
        <w:t>“</w:t>
      </w:r>
      <w:r>
        <w:t>美丽农村路</w:t>
      </w:r>
      <w:r>
        <w:t>”</w:t>
      </w:r>
      <w:r>
        <w:t>，实现农村物流体系全覆盖。</w:t>
      </w:r>
    </w:p>
    <w:p w:rsidR="00401C57" w:rsidRDefault="00401C57" w:rsidP="00401C57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打好水运发展攻坚战。按照“一城一港一主体”的发展思路，重点推进航道畅通成网、港口综合枢纽、港口集疏运衔接、多式联运培育、航运服务能力提升和绿色安全保障“五大工程”，</w:t>
      </w:r>
      <w:r>
        <w:t>2020</w:t>
      </w:r>
      <w:r>
        <w:t>年实现全省三级及以上高等级航道里程突破</w:t>
      </w:r>
      <w:r>
        <w:t>2000</w:t>
      </w:r>
      <w:r>
        <w:t>公里，港口年吞吐能力突破</w:t>
      </w:r>
      <w:r>
        <w:t>4</w:t>
      </w:r>
      <w:r>
        <w:t>亿吨，集装箱年通过能力突破</w:t>
      </w:r>
      <w:r>
        <w:t>500</w:t>
      </w:r>
      <w:r>
        <w:t>万标箱，全面建成武汉长江中游航运中心。</w:t>
      </w:r>
    </w:p>
    <w:p w:rsidR="00401C57" w:rsidRDefault="00401C57" w:rsidP="00401C57">
      <w:pPr>
        <w:spacing w:line="254" w:lineRule="auto"/>
        <w:ind w:firstLineChars="200" w:firstLine="420"/>
        <w:jc w:val="right"/>
        <w:rPr>
          <w:rFonts w:hint="eastAsia"/>
        </w:rPr>
      </w:pPr>
      <w:r w:rsidRPr="002A5CE0">
        <w:rPr>
          <w:rFonts w:hint="eastAsia"/>
        </w:rPr>
        <w:t>中国交通报</w:t>
      </w:r>
      <w:r>
        <w:rPr>
          <w:rFonts w:hint="eastAsia"/>
        </w:rPr>
        <w:t>2018-6-1</w:t>
      </w:r>
    </w:p>
    <w:p w:rsidR="00401C57" w:rsidRDefault="00401C57" w:rsidP="009076DF">
      <w:pPr>
        <w:sectPr w:rsidR="00401C57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9746C" w:rsidRDefault="00B9746C"/>
    <w:sectPr w:rsidR="00B974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1C57"/>
    <w:rsid w:val="00401C57"/>
    <w:rsid w:val="00B97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01C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1C5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01C5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1249</Characters>
  <Application>Microsoft Office Word</Application>
  <DocSecurity>0</DocSecurity>
  <Lines>10</Lines>
  <Paragraphs>2</Paragraphs>
  <ScaleCrop>false</ScaleCrop>
  <Company>Sky123.Org</Company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