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4366" w:rsidRDefault="006F4366" w:rsidP="000D4A8F">
      <w:pPr>
        <w:pStyle w:val="1"/>
        <w:spacing w:line="254" w:lineRule="auto"/>
        <w:rPr>
          <w:rFonts w:hint="eastAsia"/>
        </w:rPr>
      </w:pPr>
      <w:r w:rsidRPr="00D9532C">
        <w:rPr>
          <w:rFonts w:hint="eastAsia"/>
        </w:rPr>
        <w:t>深圳交通大脑创新成果蜚声海外</w:t>
      </w:r>
    </w:p>
    <w:p w:rsidR="006F4366" w:rsidRDefault="006F4366" w:rsidP="006F4366">
      <w:pPr>
        <w:spacing w:line="254" w:lineRule="auto"/>
        <w:ind w:firstLineChars="200" w:firstLine="420"/>
      </w:pPr>
      <w:r>
        <w:rPr>
          <w:rFonts w:hint="eastAsia"/>
        </w:rPr>
        <w:t>在</w:t>
      </w:r>
      <w:r>
        <w:t>2017</w:t>
      </w:r>
      <w:r>
        <w:t>年</w:t>
      </w:r>
      <w:r>
        <w:t>11</w:t>
      </w:r>
      <w:r>
        <w:t>月的世界智慧城市博览会上，深圳城市交通大脑解决方案，被组委会评价</w:t>
      </w:r>
      <w:r>
        <w:t>"</w:t>
      </w:r>
      <w:r>
        <w:t>创新性的使用人工智能（</w:t>
      </w:r>
      <w:r>
        <w:t>AI</w:t>
      </w:r>
      <w:r>
        <w:t>）技术，完善日常交通违法行为审核、审计业务水平，让超大城市交通管理模型更加人性化，让城市交通更加安全、有序、畅通，让每一位城市交通管理者、交通参与者从中获益</w:t>
      </w:r>
      <w:r>
        <w:t>"</w:t>
      </w:r>
      <w:r>
        <w:t>。深圳交通大脑工程项目最终获得</w:t>
      </w:r>
      <w:r>
        <w:t>"2017</w:t>
      </w:r>
      <w:r>
        <w:t>年巴塞罗那智慧城市博览会</w:t>
      </w:r>
      <w:r>
        <w:t>"</w:t>
      </w:r>
      <w:r>
        <w:t>平安城市大奖。</w:t>
      </w:r>
    </w:p>
    <w:p w:rsidR="006F4366" w:rsidRDefault="006F4366" w:rsidP="006F4366">
      <w:pPr>
        <w:spacing w:line="254" w:lineRule="auto"/>
        <w:ind w:firstLineChars="200" w:firstLine="420"/>
      </w:pPr>
      <w:r>
        <w:rPr>
          <w:rFonts w:hint="eastAsia"/>
        </w:rPr>
        <w:t>在半年后，</w:t>
      </w:r>
      <w:r>
        <w:t>2018</w:t>
      </w:r>
      <w:r>
        <w:t>年</w:t>
      </w:r>
      <w:r>
        <w:t>5</w:t>
      </w:r>
      <w:r>
        <w:t>月</w:t>
      </w:r>
      <w:r>
        <w:t>10</w:t>
      </w:r>
      <w:r>
        <w:t>日至</w:t>
      </w:r>
      <w:r>
        <w:t>11</w:t>
      </w:r>
      <w:r>
        <w:t>日，由深圳市智慧安防行业协会主办、华为协办的</w:t>
      </w:r>
      <w:r>
        <w:t>2018</w:t>
      </w:r>
      <w:r>
        <w:t>平安城市峰会（深圳）中，深圳交警局科技处处长李强应邀出席，代表</w:t>
      </w:r>
      <w:r>
        <w:t>"</w:t>
      </w:r>
      <w:r>
        <w:t>深圳交警</w:t>
      </w:r>
      <w:r>
        <w:t>-</w:t>
      </w:r>
      <w:r>
        <w:t>华为公司联合创新团队</w:t>
      </w:r>
      <w:r>
        <w:t>"</w:t>
      </w:r>
      <w:r>
        <w:t>，在峰会上就《智慧</w:t>
      </w:r>
      <w:r>
        <w:t>+</w:t>
      </w:r>
      <w:r>
        <w:t>：让</w:t>
      </w:r>
      <w:r>
        <w:t>AI</w:t>
      </w:r>
      <w:r>
        <w:t>赋能交通管理</w:t>
      </w:r>
      <w:r>
        <w:t>--</w:t>
      </w:r>
      <w:r>
        <w:t>深圳交通大脑的创新实践》做了主题演讲，在全球同行面前揭秘了深圳交警</w:t>
      </w:r>
      <w:r>
        <w:t>-</w:t>
      </w:r>
      <w:r>
        <w:t>华为联合创新实验室过去半年在城市交通大脑创新实践中取得的成果。</w:t>
      </w:r>
    </w:p>
    <w:p w:rsidR="006F4366" w:rsidRDefault="006F4366" w:rsidP="006F4366">
      <w:pPr>
        <w:spacing w:line="254" w:lineRule="auto"/>
        <w:ind w:firstLineChars="200" w:firstLine="420"/>
      </w:pPr>
      <w:r>
        <w:rPr>
          <w:rFonts w:hint="eastAsia"/>
        </w:rPr>
        <w:t>在各个城市交通大脑如火如荼发展之际，深圳交警联创的城市交通大脑又有何不同呢？</w:t>
      </w:r>
    </w:p>
    <w:p w:rsidR="006F4366" w:rsidRDefault="006F4366" w:rsidP="006F4366">
      <w:pPr>
        <w:spacing w:line="254" w:lineRule="auto"/>
        <w:ind w:firstLineChars="200" w:firstLine="420"/>
      </w:pPr>
      <w:r>
        <w:rPr>
          <w:rFonts w:hint="eastAsia"/>
        </w:rPr>
        <w:t>李强说：深圳交警以构建</w:t>
      </w:r>
      <w:r>
        <w:t>"</w:t>
      </w:r>
      <w:r>
        <w:t>城市交通大脑</w:t>
      </w:r>
      <w:r>
        <w:t>"</w:t>
      </w:r>
      <w:r>
        <w:t>为契机，正在逐步搭建全新的技术支撑平台、梳理全新的数据治理体系、提供全新的业务服务模式，实现新时代交通管理的</w:t>
      </w:r>
      <w:r>
        <w:t>"</w:t>
      </w:r>
      <w:r>
        <w:t>新平台</w:t>
      </w:r>
      <w:r>
        <w:t>"</w:t>
      </w:r>
      <w:r>
        <w:t>、</w:t>
      </w:r>
      <w:r>
        <w:t>"</w:t>
      </w:r>
      <w:r>
        <w:t>新治理</w:t>
      </w:r>
      <w:r>
        <w:t>"</w:t>
      </w:r>
      <w:r>
        <w:t>、</w:t>
      </w:r>
      <w:r>
        <w:t>"</w:t>
      </w:r>
      <w:r>
        <w:t>新服务</w:t>
      </w:r>
      <w:r>
        <w:t>"</w:t>
      </w:r>
      <w:r>
        <w:t>，主动谋划警务新机制、新形态，深入推进信息化改革攻坚，打造全市涉车应用平台，支撑各业务警种应用，让</w:t>
      </w:r>
      <w:r>
        <w:t>"AI+</w:t>
      </w:r>
      <w:r>
        <w:t>新警务</w:t>
      </w:r>
      <w:r>
        <w:t>"</w:t>
      </w:r>
      <w:r>
        <w:t>更接地气。</w:t>
      </w:r>
    </w:p>
    <w:p w:rsidR="006F4366" w:rsidRDefault="006F4366" w:rsidP="006F4366">
      <w:pPr>
        <w:spacing w:line="254" w:lineRule="auto"/>
        <w:ind w:firstLineChars="200" w:firstLine="420"/>
      </w:pPr>
      <w:r>
        <w:rPr>
          <w:rFonts w:hint="eastAsia"/>
        </w:rPr>
        <w:t>总体来说，从深圳城市交通大脑，实现了系统软件与硬件的解耦，提供统一多算法融合及调度平台，规范业务输入和输出标准，使更多具有交通应用算法能力的科技企业在同一平台进行试验，达到技术叠加、优中选优的目的。</w:t>
      </w:r>
    </w:p>
    <w:p w:rsidR="006F4366" w:rsidRDefault="006F4366" w:rsidP="006F4366">
      <w:pPr>
        <w:spacing w:line="254" w:lineRule="auto"/>
        <w:ind w:firstLineChars="200" w:firstLine="420"/>
      </w:pPr>
      <w:r>
        <w:rPr>
          <w:rFonts w:hint="eastAsia"/>
        </w:rPr>
        <w:t>其次，利用大数据、云计算、人工智能等前沿核心技术，打造了三方面的智能能力：</w:t>
      </w:r>
    </w:p>
    <w:p w:rsidR="006F4366" w:rsidRDefault="006F4366" w:rsidP="006F4366">
      <w:pPr>
        <w:spacing w:line="254" w:lineRule="auto"/>
        <w:ind w:firstLineChars="200" w:firstLine="420"/>
      </w:pPr>
      <w:r>
        <w:rPr>
          <w:rFonts w:hint="eastAsia"/>
        </w:rPr>
        <w:t>感知智能，实现对交通流量、违法、事件的深度感知，为智慧交通生态夯实基础；</w:t>
      </w:r>
    </w:p>
    <w:p w:rsidR="006F4366" w:rsidRDefault="006F4366" w:rsidP="006F4366">
      <w:pPr>
        <w:spacing w:line="254" w:lineRule="auto"/>
        <w:ind w:firstLineChars="200" w:firstLine="420"/>
      </w:pPr>
      <w:r>
        <w:rPr>
          <w:rFonts w:hint="eastAsia"/>
        </w:rPr>
        <w:t>计算智能，开设</w:t>
      </w:r>
      <w:r>
        <w:t>"</w:t>
      </w:r>
      <w:r>
        <w:t>超强算力</w:t>
      </w:r>
      <w:r>
        <w:t>"</w:t>
      </w:r>
      <w:r>
        <w:t>平台，支持各种智能分析算法百花齐放；</w:t>
      </w:r>
    </w:p>
    <w:p w:rsidR="006F4366" w:rsidRDefault="006F4366" w:rsidP="006F4366">
      <w:pPr>
        <w:spacing w:line="254" w:lineRule="auto"/>
        <w:ind w:firstLineChars="200" w:firstLine="420"/>
      </w:pPr>
      <w:r>
        <w:rPr>
          <w:rFonts w:hint="eastAsia"/>
        </w:rPr>
        <w:t>认知智能，融合各类</w:t>
      </w:r>
      <w:r>
        <w:t>AI</w:t>
      </w:r>
      <w:r>
        <w:t>分析和智能辅助，可以认知交通态势、出行规律支撑决策、研判。</w:t>
      </w:r>
    </w:p>
    <w:p w:rsidR="006F4366" w:rsidRDefault="006F4366" w:rsidP="006F4366">
      <w:pPr>
        <w:spacing w:line="254" w:lineRule="auto"/>
        <w:ind w:firstLineChars="200" w:firstLine="420"/>
      </w:pPr>
      <w:r>
        <w:rPr>
          <w:rFonts w:hint="eastAsia"/>
        </w:rPr>
        <w:t>具备了这些特质的深圳城市交通大脑有哪些具体做法呢？李强处长在大会上列举了几个具体的业务场景：</w:t>
      </w:r>
    </w:p>
    <w:p w:rsidR="006F4366" w:rsidRDefault="006F4366" w:rsidP="006F4366">
      <w:pPr>
        <w:spacing w:line="254" w:lineRule="auto"/>
        <w:ind w:firstLineChars="200" w:firstLine="420"/>
      </w:pPr>
      <w:r>
        <w:rPr>
          <w:rFonts w:hint="eastAsia"/>
        </w:rPr>
        <w:t>（一）</w:t>
      </w:r>
      <w:r>
        <w:t>AI</w:t>
      </w:r>
      <w:r>
        <w:t>赋能，让交通执法管控效能大提升。</w:t>
      </w:r>
    </w:p>
    <w:p w:rsidR="006F4366" w:rsidRDefault="006F4366" w:rsidP="006F4366">
      <w:pPr>
        <w:spacing w:line="254" w:lineRule="auto"/>
        <w:ind w:firstLineChars="200" w:firstLine="420"/>
      </w:pPr>
      <w:r>
        <w:rPr>
          <w:rFonts w:hint="eastAsia"/>
        </w:rPr>
        <w:t>通过</w:t>
      </w:r>
      <w:r>
        <w:t>AI</w:t>
      </w:r>
      <w:r>
        <w:t>智能研判分析，实现了对车辆实时布控预警和精准打击；通过统一运算、识别，实现了客货分离、开车打手机、不系安全带等违法行为的智能执法；通过证据标准智能建设、数据流预警分析，正在实施交警执法全流程、智能化闭环监督。</w:t>
      </w:r>
      <w:r>
        <w:t>2017</w:t>
      </w:r>
      <w:r>
        <w:t>年非现场执法</w:t>
      </w:r>
      <w:r>
        <w:t>363</w:t>
      </w:r>
      <w:r>
        <w:t>万宗，同比增长</w:t>
      </w:r>
      <w:r>
        <w:t>21.4%</w:t>
      </w:r>
      <w:r>
        <w:t>，现场执法</w:t>
      </w:r>
      <w:r>
        <w:t>238</w:t>
      </w:r>
      <w:r>
        <w:t>万宗，同比增长</w:t>
      </w:r>
      <w:r>
        <w:t>170%</w:t>
      </w:r>
      <w:r>
        <w:t>。</w:t>
      </w:r>
    </w:p>
    <w:p w:rsidR="006F4366" w:rsidRDefault="006F4366" w:rsidP="006F4366">
      <w:pPr>
        <w:spacing w:line="254" w:lineRule="auto"/>
        <w:ind w:firstLineChars="200" w:firstLine="420"/>
      </w:pPr>
      <w:r>
        <w:rPr>
          <w:rFonts w:hint="eastAsia"/>
        </w:rPr>
        <w:t>（二）</w:t>
      </w:r>
      <w:r>
        <w:t>AI</w:t>
      </w:r>
      <w:r>
        <w:t>赋能，让刷脸执法新变革成为现实。</w:t>
      </w:r>
    </w:p>
    <w:p w:rsidR="006F4366" w:rsidRDefault="006F4366" w:rsidP="006F4366">
      <w:pPr>
        <w:spacing w:line="254" w:lineRule="auto"/>
        <w:ind w:firstLineChars="200" w:firstLine="420"/>
      </w:pPr>
      <w:r>
        <w:rPr>
          <w:rFonts w:hint="eastAsia"/>
        </w:rPr>
        <w:t>今年</w:t>
      </w:r>
      <w:r>
        <w:t>4</w:t>
      </w:r>
      <w:r>
        <w:t>月</w:t>
      </w:r>
      <w:r>
        <w:t>19</w:t>
      </w:r>
      <w:r>
        <w:t>日，深圳交警通过创新</w:t>
      </w:r>
      <w:r>
        <w:t>"AI"</w:t>
      </w:r>
      <w:r>
        <w:t>人工智能识别技术，在全国率先试点</w:t>
      </w:r>
      <w:r>
        <w:t>"</w:t>
      </w:r>
      <w:r>
        <w:t>刷脸</w:t>
      </w:r>
      <w:r>
        <w:t>"</w:t>
      </w:r>
      <w:r>
        <w:t>执法。通过使用具备人脸识别功能的电子警察，首批对特殊行业人群闯红灯、非机动车走机动车道及</w:t>
      </w:r>
      <w:r>
        <w:t>"</w:t>
      </w:r>
      <w:r>
        <w:t>失驾</w:t>
      </w:r>
      <w:r>
        <w:t>"</w:t>
      </w:r>
      <w:r>
        <w:t>违法行为进行精确查处。这是深圳交警继</w:t>
      </w:r>
      <w:r>
        <w:t>1997</w:t>
      </w:r>
      <w:r>
        <w:t>年开启电子警察非现场执法的先河后，再一次探索执法方式的大变革，通过</w:t>
      </w:r>
      <w:r>
        <w:t>"</w:t>
      </w:r>
      <w:r>
        <w:t>城市交通大脑</w:t>
      </w:r>
      <w:r>
        <w:t>"</w:t>
      </w:r>
      <w:r>
        <w:t>的多算法融合平台，实现了从查处</w:t>
      </w:r>
      <w:r>
        <w:t>"</w:t>
      </w:r>
      <w:r>
        <w:t>车</w:t>
      </w:r>
      <w:r>
        <w:t>"</w:t>
      </w:r>
      <w:r>
        <w:t>到查处</w:t>
      </w:r>
      <w:r>
        <w:t>"</w:t>
      </w:r>
      <w:r>
        <w:t>人</w:t>
      </w:r>
      <w:r>
        <w:t>"</w:t>
      </w:r>
      <w:r>
        <w:t>的跨越式发展，非现场执法进入</w:t>
      </w:r>
      <w:r>
        <w:t>"</w:t>
      </w:r>
      <w:r>
        <w:t>刷脸</w:t>
      </w:r>
      <w:r>
        <w:t>"</w:t>
      </w:r>
      <w:r>
        <w:t>执法时代。今年</w:t>
      </w:r>
      <w:r>
        <w:t>5</w:t>
      </w:r>
      <w:r>
        <w:t>月</w:t>
      </w:r>
      <w:r>
        <w:t>1</w:t>
      </w:r>
      <w:r>
        <w:t>日正式启动执法首日，抓拍行人和非机动车违法</w:t>
      </w:r>
      <w:r>
        <w:t>125</w:t>
      </w:r>
      <w:r>
        <w:t>宗、失驾</w:t>
      </w:r>
      <w:r>
        <w:t>1</w:t>
      </w:r>
      <w:r>
        <w:t>宗，对引导市民文明出行起到良好的作用。</w:t>
      </w:r>
    </w:p>
    <w:p w:rsidR="006F4366" w:rsidRDefault="006F4366" w:rsidP="006F4366">
      <w:pPr>
        <w:spacing w:line="254" w:lineRule="auto"/>
        <w:ind w:firstLineChars="200" w:firstLine="420"/>
      </w:pPr>
      <w:r>
        <w:rPr>
          <w:rFonts w:hint="eastAsia"/>
        </w:rPr>
        <w:t>（三）</w:t>
      </w:r>
      <w:r>
        <w:t>AI</w:t>
      </w:r>
      <w:r>
        <w:t>赋能，让道路通行效率达到较佳效果。</w:t>
      </w:r>
    </w:p>
    <w:p w:rsidR="006F4366" w:rsidRDefault="006F4366" w:rsidP="006F4366">
      <w:pPr>
        <w:spacing w:line="254" w:lineRule="auto"/>
        <w:ind w:firstLineChars="200" w:firstLine="420"/>
      </w:pPr>
      <w:r>
        <w:rPr>
          <w:rFonts w:hint="eastAsia"/>
        </w:rPr>
        <w:t>使用</w:t>
      </w:r>
      <w:r>
        <w:t>AI</w:t>
      </w:r>
      <w:r>
        <w:t>技术进行交通信号优化，以龙华区冲之大道稼先路路口为例：进行</w:t>
      </w:r>
      <w:r>
        <w:t>AI</w:t>
      </w:r>
      <w:r>
        <w:t>信号优化后，在</w:t>
      </w:r>
      <w:r>
        <w:t>7:30-9:30</w:t>
      </w:r>
      <w:r>
        <w:t>早高峰时段，平均延误降低</w:t>
      </w:r>
      <w:r>
        <w:t>24.2%</w:t>
      </w:r>
      <w:r>
        <w:t>、高峰时段单位时间过车数增加</w:t>
      </w:r>
      <w:r>
        <w:t>3.5%</w:t>
      </w:r>
      <w:r>
        <w:t>。</w:t>
      </w:r>
    </w:p>
    <w:p w:rsidR="006F4366" w:rsidRDefault="006F4366" w:rsidP="006F4366">
      <w:pPr>
        <w:spacing w:line="254" w:lineRule="auto"/>
        <w:ind w:firstLineChars="200" w:firstLine="420"/>
      </w:pPr>
      <w:r>
        <w:rPr>
          <w:rFonts w:hint="eastAsia"/>
        </w:rPr>
        <w:t>（四）</w:t>
      </w:r>
      <w:r>
        <w:t>AI</w:t>
      </w:r>
      <w:r>
        <w:t>赋能，让数据治理赋能应用。</w:t>
      </w:r>
    </w:p>
    <w:p w:rsidR="006F4366" w:rsidRDefault="006F4366" w:rsidP="006F4366">
      <w:pPr>
        <w:spacing w:line="254" w:lineRule="auto"/>
        <w:ind w:firstLineChars="200" w:firstLine="420"/>
      </w:pPr>
      <w:r>
        <w:rPr>
          <w:rFonts w:hint="eastAsia"/>
        </w:rPr>
        <w:t>建设全市统一涉车应用平台，统一的算法融合平台，支撑各警种的业务应用需求。</w:t>
      </w:r>
    </w:p>
    <w:p w:rsidR="006F4366" w:rsidRDefault="006F4366" w:rsidP="006F4366">
      <w:pPr>
        <w:spacing w:line="254" w:lineRule="auto"/>
        <w:ind w:firstLineChars="200" w:firstLine="420"/>
      </w:pPr>
      <w:r>
        <w:rPr>
          <w:rFonts w:hint="eastAsia"/>
        </w:rPr>
        <w:t>研发了执法数据监管平台，对违法数据从前端设备采集、处理、二次识别、违法认定、处罚进行全流程监管，所有数据有迹可寻，确保各业务系统数据的一致性和准确性。</w:t>
      </w:r>
    </w:p>
    <w:p w:rsidR="006F4366" w:rsidRDefault="006F4366" w:rsidP="006F4366">
      <w:pPr>
        <w:spacing w:line="254" w:lineRule="auto"/>
        <w:ind w:firstLineChars="200" w:firstLine="420"/>
      </w:pPr>
      <w:r>
        <w:rPr>
          <w:rFonts w:hint="eastAsia"/>
        </w:rPr>
        <w:t>通过</w:t>
      </w:r>
      <w:r>
        <w:t>"</w:t>
      </w:r>
      <w:r>
        <w:t>城市交通大脑</w:t>
      </w:r>
      <w:r>
        <w:t>"</w:t>
      </w:r>
      <w:r>
        <w:t>一系列的联合创新，对深圳交通环境改善起到了积极作用。</w:t>
      </w:r>
      <w:r>
        <w:t>2017</w:t>
      </w:r>
      <w:r>
        <w:t>年深圳道路交通事故死亡人数同比</w:t>
      </w:r>
      <w:r>
        <w:t>2016</w:t>
      </w:r>
      <w:r>
        <w:t>年减少</w:t>
      </w:r>
      <w:r>
        <w:t>70</w:t>
      </w:r>
      <w:r>
        <w:t>人，下降幅度为近</w:t>
      </w:r>
      <w:r>
        <w:t>5</w:t>
      </w:r>
      <w:r>
        <w:t>年最大，总体达到中国香港地区和新加坡水平；全市道路交通拥堵指数从</w:t>
      </w:r>
      <w:r>
        <w:t>1.44</w:t>
      </w:r>
      <w:r>
        <w:t>下降到</w:t>
      </w:r>
      <w:r>
        <w:t>1.38</w:t>
      </w:r>
      <w:r>
        <w:t>，成功摘掉了</w:t>
      </w:r>
      <w:r>
        <w:t>"</w:t>
      </w:r>
      <w:r>
        <w:t>堵城</w:t>
      </w:r>
      <w:r>
        <w:t>"</w:t>
      </w:r>
      <w:r>
        <w:t>的帽子；城市交通文明指数创下监测以来的最高分；深圳交通大脑多项创新成果应用落地并得到央视媒体跟踪报道。</w:t>
      </w:r>
    </w:p>
    <w:p w:rsidR="006F4366" w:rsidRDefault="006F4366" w:rsidP="006F4366">
      <w:pPr>
        <w:spacing w:line="254" w:lineRule="auto"/>
        <w:ind w:firstLineChars="200" w:firstLine="420"/>
      </w:pPr>
      <w:r>
        <w:rPr>
          <w:rFonts w:hint="eastAsia"/>
        </w:rPr>
        <w:t>科技引领时代，联创驱动未来。未来，深圳交警和华为将坚持创新、开放、包容、共享理念，依托深圳交警科技创新梦工厂，交通大脑将持续创新，将深圳城市交通管理水平提升到一个新的阶段，持续支持深圳创新型城市建设。</w:t>
      </w:r>
    </w:p>
    <w:p w:rsidR="006F4366" w:rsidRDefault="006F4366" w:rsidP="006F4366">
      <w:pPr>
        <w:spacing w:line="254" w:lineRule="auto"/>
        <w:ind w:firstLineChars="200" w:firstLine="420"/>
      </w:pPr>
      <w:r>
        <w:rPr>
          <w:rFonts w:hint="eastAsia"/>
        </w:rPr>
        <w:t>在峰会期间，深圳交通大脑孵化地深圳交警科技处成为热门</w:t>
      </w:r>
      <w:r>
        <w:t>"</w:t>
      </w:r>
      <w:r>
        <w:t>景点</w:t>
      </w:r>
      <w:r>
        <w:t>"</w:t>
      </w:r>
      <w:r>
        <w:t>，场景化的业务展示、最新的高科技产品都吸引了国内外众多嘉宾的仔细聆听。</w:t>
      </w:r>
    </w:p>
    <w:p w:rsidR="006F4366" w:rsidRDefault="006F4366" w:rsidP="006F4366">
      <w:pPr>
        <w:spacing w:line="254" w:lineRule="auto"/>
        <w:ind w:firstLineChars="200" w:firstLine="420"/>
        <w:rPr>
          <w:rFonts w:hint="eastAsia"/>
        </w:rPr>
      </w:pPr>
      <w:r>
        <w:rPr>
          <w:rFonts w:hint="eastAsia"/>
        </w:rPr>
        <w:t>国内外众多嘉宾交流认为，深圳交警联合创新提出的新时代交通管理，包括</w:t>
      </w:r>
      <w:r>
        <w:t>"</w:t>
      </w:r>
      <w:r>
        <w:t>新平台</w:t>
      </w:r>
      <w:r>
        <w:t>"</w:t>
      </w:r>
      <w:r>
        <w:t>、</w:t>
      </w:r>
      <w:r>
        <w:t>"</w:t>
      </w:r>
      <w:r>
        <w:t>新治理</w:t>
      </w:r>
      <w:r>
        <w:t>"</w:t>
      </w:r>
      <w:r>
        <w:t>、</w:t>
      </w:r>
      <w:r>
        <w:t>"</w:t>
      </w:r>
      <w:r>
        <w:t>新服务</w:t>
      </w:r>
      <w:r>
        <w:t>"</w:t>
      </w:r>
      <w:r>
        <w:t>不仅在中国开花结果，也很大程度上值得其他国家和地区借鉴引用，引导了全球智慧交通创新建设潮流，为中国创新、创造点赞！</w:t>
      </w:r>
    </w:p>
    <w:p w:rsidR="006F4366" w:rsidRDefault="006F4366" w:rsidP="006F4366">
      <w:pPr>
        <w:spacing w:line="254" w:lineRule="auto"/>
        <w:ind w:firstLineChars="200" w:firstLine="420"/>
        <w:jc w:val="right"/>
        <w:rPr>
          <w:rFonts w:hint="eastAsia"/>
        </w:rPr>
      </w:pPr>
      <w:r w:rsidRPr="0035502C">
        <w:t>中关村在线</w:t>
      </w:r>
      <w:r>
        <w:rPr>
          <w:rFonts w:hint="eastAsia"/>
        </w:rPr>
        <w:t>2018-5-29</w:t>
      </w:r>
    </w:p>
    <w:p w:rsidR="006F4366" w:rsidRDefault="006F4366" w:rsidP="009076DF">
      <w:pPr>
        <w:sectPr w:rsidR="006F4366" w:rsidSect="009076DF">
          <w:type w:val="continuous"/>
          <w:pgSz w:w="11906" w:h="16838" w:code="9"/>
          <w:pgMar w:top="1644" w:right="1236" w:bottom="1418" w:left="1814" w:header="851" w:footer="907" w:gutter="0"/>
          <w:pgNumType w:start="1"/>
          <w:cols w:space="425"/>
          <w:docGrid w:type="lines" w:linePitch="341" w:charSpace="2373"/>
        </w:sectPr>
      </w:pPr>
    </w:p>
    <w:p w:rsidR="0040350B" w:rsidRDefault="0040350B"/>
    <w:sectPr w:rsidR="004035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4366"/>
    <w:rsid w:val="0040350B"/>
    <w:rsid w:val="006F43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F43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F4366"/>
    <w:rPr>
      <w:rFonts w:ascii="黑体" w:eastAsia="黑体" w:hAnsi="宋体" w:cs="Times New Roman"/>
      <w:b/>
      <w:kern w:val="36"/>
      <w:sz w:val="32"/>
      <w:szCs w:val="32"/>
    </w:rPr>
  </w:style>
  <w:style w:type="paragraph" w:customStyle="1" w:styleId="Char2CharCharChar">
    <w:name w:val="Char2 Char Char Char"/>
    <w:basedOn w:val="a"/>
    <w:autoRedefine/>
    <w:rsid w:val="006F436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1718</Characters>
  <Application>Microsoft Office Word</Application>
  <DocSecurity>0</DocSecurity>
  <Lines>14</Lines>
  <Paragraphs>4</Paragraphs>
  <ScaleCrop>false</ScaleCrop>
  <Company>Sky123.Org</Company>
  <LinksUpToDate>false</LinksUpToDate>
  <CharactersWithSpaces>2015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