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7A30" w:rsidRDefault="00237A30" w:rsidP="009242A3">
      <w:pPr>
        <w:pStyle w:val="1"/>
      </w:pPr>
      <w:r w:rsidRPr="009242A3">
        <w:rPr>
          <w:rFonts w:hint="eastAsia"/>
        </w:rPr>
        <w:t>山东交通运输事业实现跨越式发展</w:t>
      </w:r>
    </w:p>
    <w:p w:rsidR="00237A30" w:rsidRDefault="00237A30" w:rsidP="00237A30">
      <w:pPr>
        <w:ind w:firstLineChars="200" w:firstLine="420"/>
      </w:pPr>
      <w:r>
        <w:rPr>
          <w:rFonts w:hint="eastAsia"/>
        </w:rPr>
        <w:t>交通运输是国民经济的基础性、先导性、战略性产业和重要的服务性行业。四通八达的路网，通达全球的航线，不仅为人民出行提供了便利，更为经济发展、区域战略实施提供了有力支撑，是中国现代化发展当之无愧的开路先锋。</w:t>
      </w:r>
    </w:p>
    <w:p w:rsidR="00237A30" w:rsidRDefault="00237A30" w:rsidP="00237A30">
      <w:pPr>
        <w:ind w:firstLineChars="200" w:firstLine="420"/>
      </w:pPr>
      <w:r>
        <w:rPr>
          <w:rFonts w:hint="eastAsia"/>
        </w:rPr>
        <w:t>省第十一次党代会以来，省委、省政府将交通强省列为“九个强省突破”之一，将交通运输四通八达作为“九大比较优势”之一，全力推进交通基础设施大建设、交通运输事业大发展，交通运输服务能力和保障水平全面提升。</w:t>
      </w:r>
    </w:p>
    <w:p w:rsidR="00237A30" w:rsidRDefault="00237A30" w:rsidP="00237A30">
      <w:pPr>
        <w:ind w:firstLineChars="200" w:firstLine="420"/>
      </w:pPr>
      <w:r>
        <w:rPr>
          <w:rFonts w:hint="eastAsia"/>
        </w:rPr>
        <w:t>交通基础设施建设实现新跨越</w:t>
      </w:r>
    </w:p>
    <w:p w:rsidR="00237A30" w:rsidRDefault="00237A30" w:rsidP="00237A30">
      <w:pPr>
        <w:ind w:firstLineChars="200" w:firstLine="420"/>
      </w:pPr>
      <w:r>
        <w:rPr>
          <w:rFonts w:hint="eastAsia"/>
        </w:rPr>
        <w:t>过去五年，山东交通基础设施建设掀起新一轮高潮。全省共完成交通固定资产投资</w:t>
      </w:r>
      <w:r>
        <w:t>9276</w:t>
      </w:r>
      <w:r>
        <w:t>亿元。其中，</w:t>
      </w:r>
      <w:r>
        <w:t>2021</w:t>
      </w:r>
      <w:r>
        <w:t>年完成投资</w:t>
      </w:r>
      <w:r>
        <w:t>2655</w:t>
      </w:r>
      <w:r>
        <w:t>亿元，比</w:t>
      </w:r>
      <w:r>
        <w:t>2017</w:t>
      </w:r>
      <w:r>
        <w:t>年增长</w:t>
      </w:r>
      <w:r>
        <w:t>192%</w:t>
      </w:r>
      <w:r>
        <w:t>。交通运输发展取得重要成就，正阔步向着全面建设交通强省、加快建设交通强国山东示范区的奋斗目标迈进。</w:t>
      </w:r>
    </w:p>
    <w:p w:rsidR="00237A30" w:rsidRDefault="00237A30" w:rsidP="00237A30">
      <w:pPr>
        <w:ind w:firstLineChars="200" w:firstLine="420"/>
      </w:pPr>
      <w:r>
        <w:rPr>
          <w:rFonts w:hint="eastAsia"/>
        </w:rPr>
        <w:t>“轨道上的山东”加快打造。五年来，济青高铁、石济客专、青盐铁路、潍莱高铁、鲁南高铁日照至临沂段和临沂至曲阜段等</w:t>
      </w:r>
      <w:r>
        <w:t>6</w:t>
      </w:r>
      <w:r>
        <w:t>条高速铁路先后建成通车。截至</w:t>
      </w:r>
      <w:r>
        <w:t>2021</w:t>
      </w:r>
      <w:r>
        <w:t>年底，全省铁路运营里程达到</w:t>
      </w:r>
      <w:r>
        <w:t>7270</w:t>
      </w:r>
      <w:r>
        <w:t>公里，其中高速铁路运营里程达到</w:t>
      </w:r>
      <w:r>
        <w:t>2319</w:t>
      </w:r>
      <w:r>
        <w:t>公里，居全国第</w:t>
      </w:r>
      <w:r>
        <w:t>3</w:t>
      </w:r>
      <w:r>
        <w:t>位，形成</w:t>
      </w:r>
      <w:r>
        <w:t>“</w:t>
      </w:r>
      <w:r>
        <w:t>两纵两横</w:t>
      </w:r>
      <w:r>
        <w:t>”</w:t>
      </w:r>
      <w:r>
        <w:t>环鲁高速铁路骨架网。</w:t>
      </w:r>
    </w:p>
    <w:p w:rsidR="00237A30" w:rsidRDefault="00237A30" w:rsidP="00237A30">
      <w:pPr>
        <w:ind w:firstLineChars="200" w:firstLine="420"/>
      </w:pPr>
      <w:r>
        <w:rPr>
          <w:rFonts w:hint="eastAsia"/>
        </w:rPr>
        <w:t>“山东的路”品牌持续擦亮。五年来，青兰高速、济青高速改扩建、京台高速改扩建等共</w:t>
      </w:r>
      <w:r>
        <w:t>35</w:t>
      </w:r>
      <w:r>
        <w:t>条、</w:t>
      </w:r>
      <w:r>
        <w:t>2715</w:t>
      </w:r>
      <w:r>
        <w:t>公里高速公路新建、改扩建项目相继建成通车，</w:t>
      </w:r>
      <w:r>
        <w:t>2020</w:t>
      </w:r>
      <w:r>
        <w:t>年实现</w:t>
      </w:r>
      <w:r>
        <w:t>“</w:t>
      </w:r>
      <w:r>
        <w:t>县县通高速</w:t>
      </w:r>
      <w:r>
        <w:t>”</w:t>
      </w:r>
      <w:r>
        <w:t>。截至</w:t>
      </w:r>
      <w:r>
        <w:t>2021</w:t>
      </w:r>
      <w:r>
        <w:t>年底，全省公路通车里程达到</w:t>
      </w:r>
      <w:r>
        <w:t>28.8</w:t>
      </w:r>
      <w:r>
        <w:t>万公里，公路密度每百平方公里</w:t>
      </w:r>
      <w:r>
        <w:t>183.9</w:t>
      </w:r>
      <w:r>
        <w:t>公里，均居全国第</w:t>
      </w:r>
      <w:r>
        <w:t>3</w:t>
      </w:r>
      <w:r>
        <w:t>位。高速公路通车里程达到</w:t>
      </w:r>
      <w:r>
        <w:t>7477</w:t>
      </w:r>
      <w:r>
        <w:t>公里，居全国第</w:t>
      </w:r>
      <w:r>
        <w:t>6</w:t>
      </w:r>
      <w:r>
        <w:t>位。全省行政村通沥青（水泥）路率达到</w:t>
      </w:r>
      <w:r>
        <w:t>100%</w:t>
      </w:r>
      <w:r>
        <w:t>，基本实现村内通户道路硬化</w:t>
      </w:r>
      <w:r>
        <w:t>“</w:t>
      </w:r>
      <w:r>
        <w:t>户户通</w:t>
      </w:r>
      <w:r>
        <w:t>”</w:t>
      </w:r>
      <w:r>
        <w:t>。</w:t>
      </w:r>
    </w:p>
    <w:p w:rsidR="00237A30" w:rsidRDefault="00237A30" w:rsidP="00237A30">
      <w:pPr>
        <w:ind w:firstLineChars="200" w:firstLine="420"/>
      </w:pPr>
      <w:r>
        <w:rPr>
          <w:rFonts w:hint="eastAsia"/>
        </w:rPr>
        <w:t>世界一流海洋港口建设迈出坚实步伐。五年来，山东沿海相继建成世界最大的</w:t>
      </w:r>
      <w:r>
        <w:t>2</w:t>
      </w:r>
      <w:r>
        <w:t>座</w:t>
      </w:r>
      <w:r>
        <w:t>40</w:t>
      </w:r>
      <w:r>
        <w:t>万吨矿石码头、</w:t>
      </w:r>
      <w:r>
        <w:t>3</w:t>
      </w:r>
      <w:r>
        <w:t>座</w:t>
      </w:r>
      <w:r>
        <w:t>30</w:t>
      </w:r>
      <w:r>
        <w:t>万吨级原油码头等一大批深水、专业化、大型化泊位。截至</w:t>
      </w:r>
      <w:r>
        <w:t>2021</w:t>
      </w:r>
      <w:r>
        <w:t>年底，全省沿海港口生产性泊位达到</w:t>
      </w:r>
      <w:r>
        <w:t>616</w:t>
      </w:r>
      <w:r>
        <w:t>个，其中万吨级以上泊位达到</w:t>
      </w:r>
      <w:r>
        <w:t>358</w:t>
      </w:r>
      <w:r>
        <w:t>个；</w:t>
      </w:r>
      <w:r>
        <w:t>2021</w:t>
      </w:r>
      <w:r>
        <w:t>年沿海港口货物吞吐量达到</w:t>
      </w:r>
      <w:r>
        <w:t>17.8</w:t>
      </w:r>
      <w:r>
        <w:t>亿吨、集装箱吞吐量</w:t>
      </w:r>
      <w:r>
        <w:t>3447</w:t>
      </w:r>
      <w:r>
        <w:t>万标箱，稳居全国第</w:t>
      </w:r>
      <w:r>
        <w:t>2</w:t>
      </w:r>
      <w:r>
        <w:t>位、第</w:t>
      </w:r>
      <w:r>
        <w:t>4</w:t>
      </w:r>
      <w:r>
        <w:t>位，在全国唯一拥有青岛港、日照港、烟台港</w:t>
      </w:r>
      <w:r>
        <w:t>3</w:t>
      </w:r>
      <w:r>
        <w:t>个超</w:t>
      </w:r>
      <w:r>
        <w:t>4</w:t>
      </w:r>
      <w:r>
        <w:t>亿吨大港，均跻身全国十大港口之列。</w:t>
      </w:r>
    </w:p>
    <w:p w:rsidR="00237A30" w:rsidRDefault="00237A30" w:rsidP="00237A30">
      <w:pPr>
        <w:ind w:firstLineChars="200" w:firstLine="420"/>
      </w:pPr>
      <w:r>
        <w:rPr>
          <w:rFonts w:hint="eastAsia"/>
        </w:rPr>
        <w:t>内河黄金水道加速建设。五年来，山东全面构建以京杭运河、小清河、新万福河为骨干的“一纵两横”内河航道网，内河航道通航条件不断改善。截至</w:t>
      </w:r>
      <w:r>
        <w:t>2021</w:t>
      </w:r>
      <w:r>
        <w:t>年底，全省内河航道通航里程达到</w:t>
      </w:r>
      <w:r>
        <w:t>1100</w:t>
      </w:r>
      <w:r>
        <w:t>余公里，二级船闸</w:t>
      </w:r>
      <w:r>
        <w:t>12</w:t>
      </w:r>
      <w:r>
        <w:t>座；内河港口</w:t>
      </w:r>
      <w:r>
        <w:t>4</w:t>
      </w:r>
      <w:r>
        <w:t>个，泊位</w:t>
      </w:r>
      <w:r>
        <w:t>221</w:t>
      </w:r>
      <w:r>
        <w:t>个。</w:t>
      </w:r>
    </w:p>
    <w:p w:rsidR="00237A30" w:rsidRDefault="00237A30" w:rsidP="00237A30">
      <w:pPr>
        <w:ind w:firstLineChars="200" w:firstLine="420"/>
      </w:pPr>
      <w:r>
        <w:rPr>
          <w:rFonts w:hint="eastAsia"/>
        </w:rPr>
        <w:t>山东半岛现代化机场群基本形成。相继建成青岛胶东国际机场、菏泽牡丹机场等一批机场工程。</w:t>
      </w:r>
      <w:r>
        <w:t>2021</w:t>
      </w:r>
      <w:r>
        <w:t>年，青岛胶东国际机场建成，是我省首座</w:t>
      </w:r>
      <w:r>
        <w:t>4F</w:t>
      </w:r>
      <w:r>
        <w:t>级国际机场。全省机场共执飞国内、国际航线</w:t>
      </w:r>
      <w:r>
        <w:t>731</w:t>
      </w:r>
      <w:r>
        <w:t>条，与欧洲、北美洲、大洋洲、亚洲的多个国家直接通航，</w:t>
      </w:r>
      <w:r>
        <w:t>2021</w:t>
      </w:r>
      <w:r>
        <w:t>年完成旅客吞吐量</w:t>
      </w:r>
      <w:r>
        <w:t>4335</w:t>
      </w:r>
      <w:r>
        <w:t>万人次。截至</w:t>
      </w:r>
      <w:r>
        <w:t>2021</w:t>
      </w:r>
      <w:r>
        <w:t>年底，全省民用运输机场达到</w:t>
      </w:r>
      <w:r>
        <w:t>10</w:t>
      </w:r>
      <w:r>
        <w:t>个，居华东地区首位，形成</w:t>
      </w:r>
      <w:r>
        <w:t>“</w:t>
      </w:r>
      <w:r>
        <w:t>两枢一干七支</w:t>
      </w:r>
      <w:r>
        <w:t>”</w:t>
      </w:r>
      <w:r>
        <w:t>机场格局；通用机场达到</w:t>
      </w:r>
      <w:r>
        <w:t>15</w:t>
      </w:r>
      <w:r>
        <w:t>个。</w:t>
      </w:r>
    </w:p>
    <w:p w:rsidR="00237A30" w:rsidRDefault="00237A30" w:rsidP="00237A30">
      <w:pPr>
        <w:ind w:firstLineChars="200" w:firstLine="420"/>
      </w:pPr>
      <w:r>
        <w:rPr>
          <w:rFonts w:hint="eastAsia"/>
        </w:rPr>
        <w:t>城市轨道交通建设取得突破。五年来，山东加快推进城市轨道交通建设，积极推进具备条件的城市开展轨道交通规划建设。截至</w:t>
      </w:r>
      <w:r>
        <w:t>2021</w:t>
      </w:r>
      <w:r>
        <w:t>年底，全省城市轨道交通运营里程达到</w:t>
      </w:r>
      <w:r>
        <w:t>377</w:t>
      </w:r>
      <w:r>
        <w:t>公里，其中济南、青岛轨道交通里程分别达到</w:t>
      </w:r>
      <w:r>
        <w:t>84</w:t>
      </w:r>
      <w:r>
        <w:t>公里和</w:t>
      </w:r>
      <w:r>
        <w:t>293</w:t>
      </w:r>
      <w:r>
        <w:t>公里。</w:t>
      </w:r>
    </w:p>
    <w:p w:rsidR="00237A30" w:rsidRDefault="00237A30" w:rsidP="00237A30">
      <w:pPr>
        <w:ind w:firstLineChars="200" w:firstLine="420"/>
      </w:pPr>
      <w:r>
        <w:rPr>
          <w:rFonts w:hint="eastAsia"/>
        </w:rPr>
        <w:t>运输服务保障实现新增强</w:t>
      </w:r>
    </w:p>
    <w:p w:rsidR="00237A30" w:rsidRDefault="00237A30" w:rsidP="00237A30">
      <w:pPr>
        <w:ind w:firstLineChars="200" w:firstLine="420"/>
      </w:pPr>
      <w:r>
        <w:t>5</w:t>
      </w:r>
      <w:r>
        <w:t>月</w:t>
      </w:r>
      <w:r>
        <w:t>3</w:t>
      </w:r>
      <w:r>
        <w:t>日，山东港口青岛港，巨型货轮在两艘拖轮帮助下缓缓靠泊码头。今年</w:t>
      </w:r>
      <w:r>
        <w:t>“</w:t>
      </w:r>
      <w:r>
        <w:t>五一</w:t>
      </w:r>
      <w:r>
        <w:t>”</w:t>
      </w:r>
      <w:r>
        <w:t>假期，山东港口青岛港各个港区一派繁忙，数千名工人坚守生产一线，确保港口高效运转。全港</w:t>
      </w:r>
      <w:r>
        <w:t>60</w:t>
      </w:r>
      <w:r>
        <w:t>多条拖轮，全天候不间断拖带巨轮靠离码头，保障港口装卸生产高效有序，确保进出口物资供应链稳定，满足腹地外贸企业进出口需求。</w:t>
      </w:r>
    </w:p>
    <w:p w:rsidR="00237A30" w:rsidRDefault="00237A30" w:rsidP="00237A30">
      <w:pPr>
        <w:ind w:firstLineChars="200" w:firstLine="420"/>
      </w:pPr>
      <w:r>
        <w:t>4</w:t>
      </w:r>
      <w:r>
        <w:t>月</w:t>
      </w:r>
      <w:r>
        <w:t>30</w:t>
      </w:r>
      <w:r>
        <w:t>日，一列满载空调配件、太阳能设备等货物的中欧班列（齐鲁号）由济南南站发出，驶向匈牙利布达佩斯。自</w:t>
      </w:r>
      <w:r>
        <w:t>2018</w:t>
      </w:r>
      <w:r>
        <w:t>年</w:t>
      </w:r>
      <w:r>
        <w:t>10</w:t>
      </w:r>
      <w:r>
        <w:t>月省委、省政府对全省中欧班列进行资源整合以来，</w:t>
      </w:r>
      <w:r>
        <w:t>“</w:t>
      </w:r>
      <w:r>
        <w:t>齐鲁号</w:t>
      </w:r>
      <w:r>
        <w:t>”</w:t>
      </w:r>
      <w:r>
        <w:t>累计开行量突破</w:t>
      </w:r>
      <w:r>
        <w:t>5000</w:t>
      </w:r>
      <w:r>
        <w:t>列，迈入新的发展阶段。</w:t>
      </w:r>
    </w:p>
    <w:p w:rsidR="00237A30" w:rsidRDefault="00237A30" w:rsidP="00237A30">
      <w:pPr>
        <w:ind w:firstLineChars="200" w:firstLine="420"/>
      </w:pPr>
      <w:r>
        <w:rPr>
          <w:rFonts w:hint="eastAsia"/>
        </w:rPr>
        <w:t>蒙阴县“电子商务</w:t>
      </w:r>
      <w:r>
        <w:t>+</w:t>
      </w:r>
      <w:r>
        <w:t>联配联送</w:t>
      </w:r>
      <w:r>
        <w:t>”</w:t>
      </w:r>
      <w:r>
        <w:t>、金乡县</w:t>
      </w:r>
      <w:r>
        <w:t>“</w:t>
      </w:r>
      <w:r>
        <w:t>基地建设</w:t>
      </w:r>
      <w:r>
        <w:t>+</w:t>
      </w:r>
      <w:r>
        <w:t>仓配一体</w:t>
      </w:r>
      <w:r>
        <w:t>”</w:t>
      </w:r>
      <w:r>
        <w:t>、莱西市</w:t>
      </w:r>
      <w:r>
        <w:t>“</w:t>
      </w:r>
      <w:r>
        <w:t>共享平台</w:t>
      </w:r>
      <w:r>
        <w:t>+</w:t>
      </w:r>
      <w:r>
        <w:t>邮政快递</w:t>
      </w:r>
      <w:r>
        <w:t>”</w:t>
      </w:r>
      <w:r>
        <w:t>入选交通运输部全国第二批农村物流服务品牌，近年来我省全面加快农村物流体系建设，加快推进</w:t>
      </w:r>
      <w:r>
        <w:t>“</w:t>
      </w:r>
      <w:r>
        <w:t>快递进村</w:t>
      </w:r>
      <w:r>
        <w:t>”</w:t>
      </w:r>
      <w:r>
        <w:t>，农村物流服务基本实现全覆盖</w:t>
      </w:r>
      <w:r>
        <w:t>……</w:t>
      </w:r>
    </w:p>
    <w:p w:rsidR="00237A30" w:rsidRDefault="00237A30" w:rsidP="00237A30">
      <w:pPr>
        <w:ind w:firstLineChars="200" w:firstLine="420"/>
      </w:pPr>
      <w:r>
        <w:rPr>
          <w:rFonts w:hint="eastAsia"/>
        </w:rPr>
        <w:t>打通“大动脉”，畅通“微循环”，通达四方的交通运输网犹如经济发展的经脉，更是民生保障的重要支撑。五年来，山东人流、物流运输更加畅通高效，运输服务保障能力持续增强。</w:t>
      </w:r>
    </w:p>
    <w:p w:rsidR="00237A30" w:rsidRDefault="00237A30" w:rsidP="00237A30">
      <w:pPr>
        <w:ind w:firstLineChars="200" w:firstLine="420"/>
      </w:pPr>
      <w:r>
        <w:rPr>
          <w:rFonts w:hint="eastAsia"/>
        </w:rPr>
        <w:t>截至</w:t>
      </w:r>
      <w:r>
        <w:t>2021</w:t>
      </w:r>
      <w:r>
        <w:t>年底，全省综合交通累计完成客运量</w:t>
      </w:r>
      <w:r>
        <w:t>3.22</w:t>
      </w:r>
      <w:r>
        <w:t>亿人、货运量</w:t>
      </w:r>
      <w:r>
        <w:t>33.6</w:t>
      </w:r>
      <w:r>
        <w:t>亿吨，公路货运量居全国第</w:t>
      </w:r>
      <w:r>
        <w:t>1</w:t>
      </w:r>
      <w:r>
        <w:t>位。中欧班列（齐鲁号）运营线路达到</w:t>
      </w:r>
      <w:r>
        <w:t>51</w:t>
      </w:r>
      <w:r>
        <w:t>条，国际航空和国际海运全货机航线分别达到</w:t>
      </w:r>
      <w:r>
        <w:t>23</w:t>
      </w:r>
      <w:r>
        <w:t>条、</w:t>
      </w:r>
      <w:r>
        <w:t>221</w:t>
      </w:r>
      <w:r>
        <w:t>条，开通海铁联运班列线路</w:t>
      </w:r>
      <w:r>
        <w:t>70</w:t>
      </w:r>
      <w:r>
        <w:t>条，基本形成东联日韩、西接欧亚的国际物流大通道。</w:t>
      </w:r>
    </w:p>
    <w:p w:rsidR="00237A30" w:rsidRDefault="00237A30" w:rsidP="00237A30">
      <w:pPr>
        <w:ind w:firstLineChars="200" w:firstLine="420"/>
      </w:pPr>
      <w:r>
        <w:rPr>
          <w:rFonts w:hint="eastAsia"/>
        </w:rPr>
        <w:t>营业性客车中高级占比达到</w:t>
      </w:r>
      <w:r>
        <w:t>98.7%</w:t>
      </w:r>
      <w:r>
        <w:t>，重型营运货车占比达到</w:t>
      </w:r>
      <w:r>
        <w:t>96.6%</w:t>
      </w:r>
      <w:r>
        <w:t>。山东运输船舶净载重量达到</w:t>
      </w:r>
      <w:r>
        <w:t>1551</w:t>
      </w:r>
      <w:r>
        <w:t>万吨，山东海洋集团运力规模达到</w:t>
      </w:r>
      <w:r>
        <w:t>1385</w:t>
      </w:r>
      <w:r>
        <w:t>万载重吨，居全国第</w:t>
      </w:r>
      <w:r>
        <w:t>3</w:t>
      </w:r>
      <w:r>
        <w:t>位。渤海湾鲁辽客滚运输规模、船龄、现代化程度均保持国内领先，内河新建船舶标准化率达到</w:t>
      </w:r>
      <w:r>
        <w:t>100%</w:t>
      </w:r>
      <w:r>
        <w:t>。</w:t>
      </w:r>
    </w:p>
    <w:p w:rsidR="00237A30" w:rsidRDefault="00237A30" w:rsidP="00237A30">
      <w:pPr>
        <w:ind w:firstLineChars="200" w:firstLine="420"/>
      </w:pPr>
      <w:r>
        <w:rPr>
          <w:rFonts w:hint="eastAsia"/>
        </w:rPr>
        <w:t>城市公共汽电车达到</w:t>
      </w:r>
      <w:r>
        <w:t>6.7</w:t>
      </w:r>
      <w:r>
        <w:t>万辆，公交运营线路达到</w:t>
      </w:r>
      <w:r>
        <w:t>6300</w:t>
      </w:r>
      <w:r>
        <w:t>余条，出租车达到</w:t>
      </w:r>
      <w:r>
        <w:t>7.1</w:t>
      </w:r>
      <w:r>
        <w:t>万辆，济南、青岛、威海、烟台、枣庄、潍坊</w:t>
      </w:r>
      <w:r>
        <w:t>6</w:t>
      </w:r>
      <w:r>
        <w:t>市被交通运输部先后列入国家</w:t>
      </w:r>
      <w:r>
        <w:t>“</w:t>
      </w:r>
      <w:r>
        <w:t>公交都市</w:t>
      </w:r>
      <w:r>
        <w:t>”</w:t>
      </w:r>
      <w:r>
        <w:t>创建城市。全省所有乡镇和具备条件的建制村全部实现通客车，其中客运公交化改造比例超过</w:t>
      </w:r>
      <w:r>
        <w:t>90%</w:t>
      </w:r>
      <w:r>
        <w:t>。加快农村物流发展，全面形成县、乡、村三级农村物流网络体系。</w:t>
      </w:r>
    </w:p>
    <w:p w:rsidR="00237A30" w:rsidRDefault="00237A30" w:rsidP="00237A30">
      <w:pPr>
        <w:ind w:firstLineChars="200" w:firstLine="420"/>
      </w:pPr>
      <w:r>
        <w:rPr>
          <w:rFonts w:hint="eastAsia"/>
        </w:rPr>
        <w:t>可持续发展能力实现新提升</w:t>
      </w:r>
    </w:p>
    <w:p w:rsidR="00237A30" w:rsidRDefault="00237A30" w:rsidP="00237A30">
      <w:pPr>
        <w:ind w:firstLineChars="200" w:firstLine="420"/>
      </w:pPr>
      <w:r>
        <w:rPr>
          <w:rFonts w:hint="eastAsia"/>
        </w:rPr>
        <w:t>创新是引领发展的第一动力。五年来，山东交通运输行业瞄准可持续发展，深化体制机制改革，加快动能转换，将智慧、绿色作为高质量发展“关键词”，用新技术为传统基建赋能，实现发展速度、服务能力双提升。</w:t>
      </w:r>
    </w:p>
    <w:p w:rsidR="00237A30" w:rsidRDefault="00237A30" w:rsidP="00237A30">
      <w:pPr>
        <w:ind w:firstLineChars="200" w:firstLine="420"/>
      </w:pPr>
      <w:r>
        <w:rPr>
          <w:rFonts w:hint="eastAsia"/>
        </w:rPr>
        <w:t>可持续发展离不开机制体制保障。近年来，山东深化交通运输管理体制改革，建立了公路、地方铁路、机场、水运、地铁和城市轨道交通一体化管理的“大交通”体制；整合交通运输资源，组建或重组了高速集团、铁投集团、港口集团、机场集团以及海洋集团五大省属交通运输投融资、建设和运营平台，为交通运输发展创造了优良的环境条件。</w:t>
      </w:r>
    </w:p>
    <w:p w:rsidR="00237A30" w:rsidRDefault="00237A30" w:rsidP="00237A30">
      <w:pPr>
        <w:ind w:firstLineChars="200" w:firstLine="420"/>
      </w:pPr>
      <w:r>
        <w:rPr>
          <w:rFonts w:hint="eastAsia"/>
        </w:rPr>
        <w:t>全国首条改扩建智慧高速公路——京台高速泰安至枣庄段，正在服务着南来北往的司乘人员。在这条路上，一键联动多方报警、桥梁自动融冰除雪、安全诱导行驶等一系列智慧化场景的应用，让人们的出行更加安全畅通。</w:t>
      </w:r>
    </w:p>
    <w:p w:rsidR="00237A30" w:rsidRDefault="00237A30" w:rsidP="00237A30">
      <w:pPr>
        <w:ind w:firstLineChars="200" w:firstLine="420"/>
      </w:pPr>
      <w:r>
        <w:rPr>
          <w:rFonts w:hint="eastAsia"/>
        </w:rPr>
        <w:t>五年来，我省加快交通运输新旧动能转换，智慧高速、智慧港口、智慧高铁等新型基础设施示范项目快速启动。京台高速泰安至枣庄段成为全国最长改扩建智慧高速公路，建成滨莱高速公路无人驾驶测试基地；全球领先的全自动化集装箱码头、全国首创干散货码头智能管控平台和全球首创智能空中轨道集疏运系统在青岛港上线运行，全球首个顺岸开放式全自动化集装箱码头在日照港建成；鲁南高铁实现</w:t>
      </w:r>
      <w:r>
        <w:t>5G</w:t>
      </w:r>
      <w:r>
        <w:t>网络全覆盖，山东跨入</w:t>
      </w:r>
      <w:r>
        <w:t>“5G”</w:t>
      </w:r>
      <w:r>
        <w:t>高铁时代。</w:t>
      </w:r>
    </w:p>
    <w:p w:rsidR="00237A30" w:rsidRDefault="00237A30" w:rsidP="00237A30">
      <w:pPr>
        <w:ind w:firstLineChars="200" w:firstLine="420"/>
      </w:pPr>
      <w:r>
        <w:rPr>
          <w:rFonts w:hint="eastAsia"/>
        </w:rPr>
        <w:t>过去五年，我省朝“绿色交通”目标发力，淘汰国三及以下营运柴油货车</w:t>
      </w:r>
      <w:r>
        <w:t>25.6</w:t>
      </w:r>
      <w:r>
        <w:t>万辆，全面完成淘汰任务；全省</w:t>
      </w:r>
      <w:r>
        <w:t>7971</w:t>
      </w:r>
      <w:r>
        <w:t>艘内河运输船舶全部加装生活污水收集和智能监控装置；全省新能源及清洁能源公交车、出租车比例均超过</w:t>
      </w:r>
      <w:r>
        <w:t>90%</w:t>
      </w:r>
      <w:r>
        <w:t>，沿海主要港口</w:t>
      </w:r>
      <w:r>
        <w:t>50%</w:t>
      </w:r>
      <w:r>
        <w:t>以上的专业化泊位具备向船舶供应岸电能力，京杭运河基本实现岸电全覆盖。</w:t>
      </w:r>
    </w:p>
    <w:p w:rsidR="00237A30" w:rsidRDefault="00237A30" w:rsidP="00237A30">
      <w:pPr>
        <w:ind w:firstLineChars="200" w:firstLine="420"/>
      </w:pPr>
      <w:r>
        <w:rPr>
          <w:rFonts w:hint="eastAsia"/>
        </w:rPr>
        <w:t>今年年初，《山东省交通运输节能环保“十四五”发展规划》正式印发，就节能环保发展定下发展目标：到</w:t>
      </w:r>
      <w:r>
        <w:t>2025</w:t>
      </w:r>
      <w:r>
        <w:t>年，全省交通运输领域绿色生产生活方式基本形成，初步实现基础设施生态化、运输装备清洁化、运输组织高效化，在绿色交通若干重点领域取得突破性进展，交通运输节能环保工作走在全国前列，发展水平适应交通强省建设的阶段性要求。</w:t>
      </w:r>
    </w:p>
    <w:p w:rsidR="00237A30" w:rsidRDefault="00237A30" w:rsidP="00237A30">
      <w:pPr>
        <w:ind w:firstLineChars="200" w:firstLine="420"/>
      </w:pPr>
      <w:r>
        <w:rPr>
          <w:rFonts w:hint="eastAsia"/>
        </w:rPr>
        <w:t>“十四五”时期是我省加快建设交通强省和交通强国山东示范区的关键时期。全省交通运输系统将牢牢把握“现代化的开路先锋”新定位，加快推进交通基础设施“硬联通”、制度机制“软联通”，推动山东交通运输可持续发展、高质量发展。</w:t>
      </w:r>
    </w:p>
    <w:p w:rsidR="00237A30" w:rsidRDefault="00237A30" w:rsidP="00237A30">
      <w:pPr>
        <w:ind w:firstLineChars="200" w:firstLine="420"/>
      </w:pPr>
      <w:r>
        <w:rPr>
          <w:rFonts w:hint="eastAsia"/>
        </w:rPr>
        <w:t>到</w:t>
      </w:r>
      <w:r>
        <w:t>2025</w:t>
      </w:r>
      <w:r>
        <w:t>年，交通强省和交通强国山东示范区建设取得重大突破，在交通强国建设新征程中走在全国前列，初步建成安全、便捷、高效、绿色、经济的现代化综合交通运输体系，沿黄达海、连通全球的双循环战略支点作用充分发挥，成为东北亚乃至</w:t>
      </w:r>
      <w:r>
        <w:t>“</w:t>
      </w:r>
      <w:r>
        <w:t>一带一路</w:t>
      </w:r>
      <w:r>
        <w:t>”</w:t>
      </w:r>
      <w:r>
        <w:t>的综合交通枢纽。</w:t>
      </w:r>
    </w:p>
    <w:p w:rsidR="00237A30" w:rsidRDefault="00237A30" w:rsidP="00237A30">
      <w:pPr>
        <w:ind w:firstLineChars="200" w:firstLine="420"/>
      </w:pPr>
      <w:r>
        <w:rPr>
          <w:rFonts w:hint="eastAsia"/>
        </w:rPr>
        <w:t>实施大通道、大网络、大枢纽“三大工程”，互联互通的交通基础设施主框架基本建成，基本实现“市市通高铁、县县双高速、户户硬化路”。</w:t>
      </w:r>
    </w:p>
    <w:p w:rsidR="00237A30" w:rsidRDefault="00237A30" w:rsidP="00237A30">
      <w:pPr>
        <w:ind w:firstLineChars="200" w:firstLine="420"/>
      </w:pPr>
      <w:r>
        <w:rPr>
          <w:rFonts w:hint="eastAsia"/>
        </w:rPr>
        <w:t>构建“</w:t>
      </w:r>
      <w:r>
        <w:t>123”</w:t>
      </w:r>
      <w:r>
        <w:t>客运通达网和</w:t>
      </w:r>
      <w:r>
        <w:t>“123”</w:t>
      </w:r>
      <w:r>
        <w:t>物流网</w:t>
      </w:r>
      <w:r>
        <w:t>“</w:t>
      </w:r>
      <w:r>
        <w:t>两个运输网</w:t>
      </w:r>
      <w:r>
        <w:t>”</w:t>
      </w:r>
      <w:r>
        <w:t>（省会、胶东、鲁南三大经济圈</w:t>
      </w:r>
      <w:r>
        <w:t>1</w:t>
      </w:r>
      <w:r>
        <w:t>小时通达、省内各地</w:t>
      </w:r>
      <w:r>
        <w:t>2</w:t>
      </w:r>
      <w:r>
        <w:t>小时通达、与全国主要城市</w:t>
      </w:r>
      <w:r>
        <w:t>3</w:t>
      </w:r>
      <w:r>
        <w:t>小时通达；省内</w:t>
      </w:r>
      <w:r>
        <w:t>1</w:t>
      </w:r>
      <w:r>
        <w:t>天送达、国内</w:t>
      </w:r>
      <w:r>
        <w:t>2</w:t>
      </w:r>
      <w:r>
        <w:t>天送达、国际主要城市</w:t>
      </w:r>
      <w:r>
        <w:t>3</w:t>
      </w:r>
      <w:r>
        <w:t>天送达），高质高效的运输服务能力大幅提升。</w:t>
      </w:r>
    </w:p>
    <w:p w:rsidR="00237A30" w:rsidRDefault="00237A30" w:rsidP="00237A30">
      <w:pPr>
        <w:ind w:firstLineChars="200" w:firstLine="420"/>
      </w:pPr>
      <w:r>
        <w:rPr>
          <w:rFonts w:hint="eastAsia"/>
        </w:rPr>
        <w:t>完善安全应急保障、科技创新、绿色交通、行业治理“四个体系”，交通运输治理体系和治理能力现代化水平显著提高，基本形成系统科学、运行高效的交通运输现代治理模式，有力支撑交通强省和交通强国山东示范区建设。</w:t>
      </w:r>
    </w:p>
    <w:p w:rsidR="00237A30" w:rsidRDefault="00237A30" w:rsidP="009242A3">
      <w:pPr>
        <w:jc w:val="right"/>
      </w:pPr>
      <w:r w:rsidRPr="009242A3">
        <w:rPr>
          <w:rFonts w:hint="eastAsia"/>
        </w:rPr>
        <w:t>大众日报</w:t>
      </w:r>
      <w:r>
        <w:rPr>
          <w:rFonts w:hint="eastAsia"/>
        </w:rPr>
        <w:t>2022-5-30</w:t>
      </w:r>
    </w:p>
    <w:p w:rsidR="00237A30" w:rsidRDefault="00237A30" w:rsidP="00F53AE4">
      <w:pPr>
        <w:sectPr w:rsidR="00237A30" w:rsidSect="00F53AE4">
          <w:type w:val="continuous"/>
          <w:pgSz w:w="11906" w:h="16838"/>
          <w:pgMar w:top="1644" w:right="1236" w:bottom="1418" w:left="1814" w:header="851" w:footer="907" w:gutter="0"/>
          <w:pgNumType w:start="1"/>
          <w:cols w:space="720"/>
          <w:docGrid w:type="lines" w:linePitch="341" w:charSpace="2373"/>
        </w:sectPr>
      </w:pPr>
    </w:p>
    <w:p w:rsidR="00F745E2" w:rsidRDefault="00F745E2"/>
    <w:sectPr w:rsidR="00F745E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37A30"/>
    <w:rsid w:val="00237A30"/>
    <w:rsid w:val="00F745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37A3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37A3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535</Words>
  <Characters>3050</Characters>
  <Application>Microsoft Office Word</Application>
  <DocSecurity>0</DocSecurity>
  <Lines>25</Lines>
  <Paragraphs>7</Paragraphs>
  <ScaleCrop>false</ScaleCrop>
  <Company>Sky123.Org</Company>
  <LinksUpToDate>false</LinksUpToDate>
  <CharactersWithSpaces>3578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2022-08-01T08:00:00Z</dcterms:created>
</cp:coreProperties>
</file>