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E3575" w:rsidRDefault="008E3575" w:rsidP="00B71FBA">
      <w:pPr>
        <w:pStyle w:val="1"/>
        <w:spacing w:line="254" w:lineRule="auto"/>
        <w:rPr>
          <w:rFonts w:hint="eastAsia"/>
        </w:rPr>
      </w:pPr>
      <w:r w:rsidRPr="00996B86">
        <w:rPr>
          <w:rFonts w:hint="eastAsia"/>
        </w:rPr>
        <w:t>以现代化交通体系建设助力浙江高质量发展</w:t>
      </w:r>
    </w:p>
    <w:p w:rsidR="008E3575" w:rsidRDefault="008E3575" w:rsidP="008E3575">
      <w:pPr>
        <w:spacing w:line="254" w:lineRule="auto"/>
        <w:ind w:firstLineChars="200" w:firstLine="420"/>
      </w:pPr>
      <w:r>
        <w:rPr>
          <w:rFonts w:hint="eastAsia"/>
        </w:rPr>
        <w:t>肖文汪建江</w:t>
      </w:r>
    </w:p>
    <w:p w:rsidR="008E3575" w:rsidRDefault="008E3575" w:rsidP="008E3575">
      <w:pPr>
        <w:spacing w:line="254" w:lineRule="auto"/>
        <w:ind w:firstLineChars="200" w:firstLine="420"/>
      </w:pPr>
      <w:r>
        <w:rPr>
          <w:rFonts w:hint="eastAsia"/>
        </w:rPr>
        <w:t>党的十九大明确提出要推动经济高质量发展，其中建设交通强国对于经济高质量发展具有重要作用。浙江省经历高速经济增长后，形成以民营经济、块状经济和开放经济为典型特征的发展模式，但不可否认，这些特征依旧是传统模式下的发展路径——民营经济以中小民营企业为主力军、块状经济以低端产业集聚为核心区、开放经济以民营企业“抱团出海”为动力源。</w:t>
      </w:r>
    </w:p>
    <w:p w:rsidR="008E3575" w:rsidRDefault="008E3575" w:rsidP="008E3575">
      <w:pPr>
        <w:spacing w:line="254" w:lineRule="auto"/>
        <w:ind w:firstLineChars="200" w:firstLine="420"/>
      </w:pPr>
      <w:r>
        <w:rPr>
          <w:rFonts w:hint="eastAsia"/>
        </w:rPr>
        <w:t>新时期浙江省亟需调整传统模式、转换动力机制，具体来看，民营经济发展需要从要素驱动、投资驱动转向创新驱动，块状经济需要从“</w:t>
      </w:r>
      <w:r>
        <w:t>1.0</w:t>
      </w:r>
      <w:r>
        <w:t>集聚</w:t>
      </w:r>
      <w:r>
        <w:t>”</w:t>
      </w:r>
      <w:r>
        <w:t>版本转向都市经济、特色小镇的</w:t>
      </w:r>
      <w:r>
        <w:t>“2.0</w:t>
      </w:r>
      <w:r>
        <w:t>升级</w:t>
      </w:r>
      <w:r>
        <w:t>”</w:t>
      </w:r>
      <w:r>
        <w:t>版本，开放经济需要依托</w:t>
      </w:r>
      <w:r>
        <w:t>“</w:t>
      </w:r>
      <w:r>
        <w:t>一带一路</w:t>
      </w:r>
      <w:r>
        <w:t>”</w:t>
      </w:r>
      <w:r>
        <w:t>，培育龙头跨国企业。尤其是</w:t>
      </w:r>
      <w:r>
        <w:t>2016</w:t>
      </w:r>
      <w:r>
        <w:t>年</w:t>
      </w:r>
      <w:r>
        <w:t>G20</w:t>
      </w:r>
      <w:r>
        <w:t>杭州峰会之后，</w:t>
      </w:r>
      <w:r>
        <w:t>G20</w:t>
      </w:r>
      <w:r>
        <w:t>效应不断扩大，后</w:t>
      </w:r>
      <w:r>
        <w:t>G20</w:t>
      </w:r>
      <w:r>
        <w:t>时代浙江需要更加积极布局国际市场，成为我国开放经济发展中的</w:t>
      </w:r>
      <w:r>
        <w:t>“</w:t>
      </w:r>
      <w:r>
        <w:t>领头羊</w:t>
      </w:r>
      <w:r>
        <w:t>”</w:t>
      </w:r>
      <w:r>
        <w:t>、</w:t>
      </w:r>
      <w:r>
        <w:t>“</w:t>
      </w:r>
      <w:r>
        <w:t>排头兵</w:t>
      </w:r>
      <w:r>
        <w:t>”</w:t>
      </w:r>
      <w:r>
        <w:t>。</w:t>
      </w:r>
    </w:p>
    <w:p w:rsidR="008E3575" w:rsidRDefault="008E3575" w:rsidP="008E3575">
      <w:pPr>
        <w:spacing w:line="254" w:lineRule="auto"/>
        <w:ind w:firstLineChars="200" w:firstLine="420"/>
      </w:pPr>
      <w:r>
        <w:rPr>
          <w:rFonts w:hint="eastAsia"/>
        </w:rPr>
        <w:t>在这样的形势下，笔者认为，交通发展对浙江经济具有先导性和战略性，浙江省深层次对接好国家战略，把握创新驱动培育核心竞争力、借力“一带一路”提升开放水平、依托“互联网</w:t>
      </w:r>
      <w:r>
        <w:t>+”</w:t>
      </w:r>
      <w:r>
        <w:t>辐射区域流通、打造特色小镇共享优势资源，对交通发展提出了新需求和新任务。</w:t>
      </w:r>
    </w:p>
    <w:p w:rsidR="008E3575" w:rsidRDefault="008E3575" w:rsidP="008E3575">
      <w:pPr>
        <w:spacing w:line="254" w:lineRule="auto"/>
        <w:ind w:firstLineChars="200" w:firstLine="420"/>
      </w:pPr>
      <w:r>
        <w:rPr>
          <w:rFonts w:hint="eastAsia"/>
        </w:rPr>
        <w:t>存在的四大矛盾</w:t>
      </w:r>
    </w:p>
    <w:p w:rsidR="008E3575" w:rsidRDefault="008E3575" w:rsidP="008E3575">
      <w:pPr>
        <w:spacing w:line="254" w:lineRule="auto"/>
        <w:ind w:firstLineChars="200" w:firstLine="420"/>
      </w:pPr>
      <w:r>
        <w:rPr>
          <w:rFonts w:hint="eastAsia"/>
        </w:rPr>
        <w:t>交通运输是支撑国民经济和社会发展的战略性、先导性、基础性产业，是连接经济活动和社会活动的“血脉”，更是降低生产要素转移成本的必要环节，交通运输的发展对于节约企业生产成本，提高经济发展效率具有重要意义，没有大交通就没有大发展。</w:t>
      </w:r>
    </w:p>
    <w:p w:rsidR="008E3575" w:rsidRDefault="008E3575" w:rsidP="008E3575">
      <w:pPr>
        <w:spacing w:line="254" w:lineRule="auto"/>
        <w:ind w:firstLineChars="200" w:firstLine="420"/>
      </w:pPr>
      <w:r>
        <w:rPr>
          <w:rFonts w:hint="eastAsia"/>
        </w:rPr>
        <w:t>浙江交通经过多年发展与积累，已经跨越了“温饱”阶段，通达问题基本解决，大交通骨架初步构建。但对照习近平总书记赋予浙江“干在实处永无止境，走在前列要谋新篇”的新使命，对标后</w:t>
      </w:r>
      <w:r>
        <w:t>G20</w:t>
      </w:r>
      <w:r>
        <w:t>时代经济社会快速发展的更高要求，对比发达国家综合交通发展水平，浙江交通运输发展的矛盾和问题依然存在，主要体现在以下四对矛盾：</w:t>
      </w:r>
    </w:p>
    <w:p w:rsidR="008E3575" w:rsidRDefault="008E3575" w:rsidP="008E3575">
      <w:pPr>
        <w:spacing w:line="254" w:lineRule="auto"/>
        <w:ind w:firstLineChars="200" w:firstLine="420"/>
      </w:pPr>
      <w:r>
        <w:rPr>
          <w:rFonts w:hint="eastAsia"/>
        </w:rPr>
        <w:t>一是交通需求不断增长与设施能力相对不足的矛盾。后</w:t>
      </w:r>
      <w:r>
        <w:t>G20</w:t>
      </w:r>
      <w:r>
        <w:t>时代，城乡人民群众的出行方式将会发生很大的变化，最为明显的特征是高铁出行需求迅速增长。与此相比，交通设施能力仍显不足。如铁路路网规模偏小，浙江铁路运营里程在全国处于中等水平，相比山东（</w:t>
      </w:r>
      <w:r>
        <w:t>5500</w:t>
      </w:r>
      <w:r>
        <w:t>公里）、安徽（</w:t>
      </w:r>
      <w:r>
        <w:t>4150</w:t>
      </w:r>
      <w:r>
        <w:t>公里）、广东（</w:t>
      </w:r>
      <w:r>
        <w:t>4070</w:t>
      </w:r>
      <w:r>
        <w:t>公里）等省份存在较大差距。同时，韩国、德国、意大利等国家铁路系统普遍较为发达，铁路密度明显高于浙江</w:t>
      </w:r>
      <w:r>
        <w:t>2.5</w:t>
      </w:r>
      <w:r>
        <w:t>公里</w:t>
      </w:r>
      <w:r>
        <w:t>/</w:t>
      </w:r>
      <w:r>
        <w:t>百平方公里的水平，其中德国铁路最为发达，达</w:t>
      </w:r>
      <w:r>
        <w:t>11.6</w:t>
      </w:r>
      <w:r>
        <w:t>公里</w:t>
      </w:r>
      <w:r>
        <w:t>/</w:t>
      </w:r>
      <w:r>
        <w:t>百平方公里。</w:t>
      </w:r>
    </w:p>
    <w:p w:rsidR="008E3575" w:rsidRDefault="008E3575" w:rsidP="008E3575">
      <w:pPr>
        <w:spacing w:line="254" w:lineRule="auto"/>
        <w:ind w:firstLineChars="200" w:firstLine="420"/>
      </w:pPr>
      <w:r>
        <w:rPr>
          <w:rFonts w:hint="eastAsia"/>
        </w:rPr>
        <w:t>二是网络规模不断扩大与局部路段瓶颈制约的矛盾。经过持续不断地投入建设，浙江交通网络规模不断扩大，但依然存在影响综合交通功能发挥的瓶颈问题，集中表现为跨区域交通的衔接不畅问题。如断头路、断头航道亟需打通，由于建设时序不一致等问题，若干跨区域断头路没有打通，而后</w:t>
      </w:r>
      <w:r>
        <w:t>G20</w:t>
      </w:r>
      <w:r>
        <w:t>时代浙江与周边区域甚至世界重要城市的联系会不断紧密，跨时空的交通需求直线上升，使得现有的交通网络亟待升级；又如，拥堵路、拥堵航道尚未缓解，高速公路及国道存在部分</w:t>
      </w:r>
      <w:r>
        <w:t>“</w:t>
      </w:r>
      <w:r>
        <w:t>瓶颈路</w:t>
      </w:r>
      <w:r>
        <w:t>”</w:t>
      </w:r>
      <w:r>
        <w:t>和拥堵点等。</w:t>
      </w:r>
    </w:p>
    <w:p w:rsidR="008E3575" w:rsidRDefault="008E3575" w:rsidP="008E3575">
      <w:pPr>
        <w:spacing w:line="254" w:lineRule="auto"/>
        <w:ind w:firstLineChars="200" w:firstLine="420"/>
      </w:pPr>
      <w:r>
        <w:rPr>
          <w:rFonts w:hint="eastAsia"/>
        </w:rPr>
        <w:t>三是运输能力快速提升与运输方式融合不够的矛盾。</w:t>
      </w:r>
      <w:r>
        <w:t>2016</w:t>
      </w:r>
      <w:r>
        <w:t>年</w:t>
      </w:r>
      <w:r>
        <w:t>G20</w:t>
      </w:r>
      <w:r>
        <w:t>杭州峰会的顺利召开使浙江的国际知名度日益提升，贸易和投资将呈现快速的增长，以及浙江典型的经济发展模式也会不断推广。在此基础上，加强多式联运尤其是铁路与水路、公路网的有效衔接成为一项紧迫任务。譬如铁路货运占比偏低，铁路货物周转量占综合运输的</w:t>
      </w:r>
      <w:r>
        <w:t>2.2%</w:t>
      </w:r>
      <w:r>
        <w:t>，低于日本、意大利、英国</w:t>
      </w:r>
      <w:r>
        <w:t>5%~10%</w:t>
      </w:r>
      <w:r>
        <w:t>和德国、法国、美国</w:t>
      </w:r>
      <w:r>
        <w:t>20%</w:t>
      </w:r>
      <w:r>
        <w:t>左右的水平。</w:t>
      </w:r>
    </w:p>
    <w:p w:rsidR="008E3575" w:rsidRDefault="008E3575" w:rsidP="008E3575">
      <w:pPr>
        <w:spacing w:line="254" w:lineRule="auto"/>
        <w:ind w:firstLineChars="200" w:firstLine="420"/>
      </w:pPr>
      <w:r>
        <w:rPr>
          <w:rFonts w:hint="eastAsia"/>
        </w:rPr>
        <w:t>四是综合交通发展特征与管理建设体制滞后的矛盾。随着高速公路、高铁和民航的快速发展，多种交通运输方式越来越趋于有机结合和统筹推进，交通发展的综合性特征日益明显，但与综合交通内在要求相比，体制机制障碍仍然存在。职能相对分散，协调性不够，多种交通方式在规划、建设、管理、养护等方面还存在协调不够的情况，造成有的项目规划不相配套、建设不能同步。</w:t>
      </w:r>
    </w:p>
    <w:p w:rsidR="008E3575" w:rsidRDefault="008E3575" w:rsidP="008E3575">
      <w:pPr>
        <w:spacing w:line="254" w:lineRule="auto"/>
        <w:ind w:firstLineChars="200" w:firstLine="420"/>
      </w:pPr>
      <w:r>
        <w:rPr>
          <w:rFonts w:hint="eastAsia"/>
        </w:rPr>
        <w:t>需打好的四大“攻坚战”</w:t>
      </w:r>
    </w:p>
    <w:p w:rsidR="008E3575" w:rsidRDefault="008E3575" w:rsidP="008E3575">
      <w:pPr>
        <w:spacing w:line="254" w:lineRule="auto"/>
        <w:ind w:firstLineChars="200" w:firstLine="420"/>
      </w:pPr>
      <w:r>
        <w:rPr>
          <w:rFonts w:hint="eastAsia"/>
        </w:rPr>
        <w:t>新时期浙江将处于综合交通建设的集中攻坚期、综合交通运输的融合发展期、综合交通管理的体制完善期和综合交通发展的全面提升期。为此，浙江省综合交通运输要以大投入建设大交通、以大交通促进大发展，紧密围绕经济发展新常态和供给侧结构性改革，着力补短板扩大有效供给，促进区域协调发展，为建成更高水平的小康社会夯实牢固基础，促进浙江省经济发展、产业结构的转型升级。具体而言，为加快综合交通建设步伐、跻身国内外交通强省行列，浙江需要打好以下四场“攻坚战”：</w:t>
      </w:r>
    </w:p>
    <w:p w:rsidR="008E3575" w:rsidRDefault="008E3575" w:rsidP="008E3575">
      <w:pPr>
        <w:spacing w:line="254" w:lineRule="auto"/>
        <w:ind w:firstLineChars="200" w:firstLine="420"/>
      </w:pPr>
      <w:r>
        <w:rPr>
          <w:rFonts w:hint="eastAsia"/>
        </w:rPr>
        <w:t>——加快综合交通体制机制改革，建立一体化交通管理模式。</w:t>
      </w:r>
    </w:p>
    <w:p w:rsidR="008E3575" w:rsidRDefault="008E3575" w:rsidP="008E3575">
      <w:pPr>
        <w:spacing w:line="254" w:lineRule="auto"/>
        <w:ind w:firstLineChars="200" w:firstLine="420"/>
      </w:pPr>
      <w:r>
        <w:rPr>
          <w:rFonts w:hint="eastAsia"/>
        </w:rPr>
        <w:t>纵观发达国家交通发展历史，交通运输行业由分散管理转变为统筹管理，综合交通职能由多个部门逐步集中到一个部门实行统筹管理。所以浙江推进综合交通发展，应更加注重探索建立大交通综合管理体制，统筹协调各种运输方式发展。具体建议有：</w:t>
      </w:r>
    </w:p>
    <w:p w:rsidR="008E3575" w:rsidRDefault="008E3575" w:rsidP="008E3575">
      <w:pPr>
        <w:spacing w:line="254" w:lineRule="auto"/>
        <w:ind w:firstLineChars="200" w:firstLine="420"/>
      </w:pPr>
      <w:r>
        <w:rPr>
          <w:rFonts w:hint="eastAsia"/>
        </w:rPr>
        <w:t>一是强化综合统筹，各级各部门协同推进，充分发挥省综合交通改革与发展领导小组及其办公室的作用，建立省级大交通协调机制；</w:t>
      </w:r>
    </w:p>
    <w:p w:rsidR="008E3575" w:rsidRDefault="008E3575" w:rsidP="008E3575">
      <w:pPr>
        <w:spacing w:line="254" w:lineRule="auto"/>
        <w:ind w:firstLineChars="200" w:firstLine="420"/>
      </w:pPr>
      <w:r>
        <w:rPr>
          <w:rFonts w:hint="eastAsia"/>
        </w:rPr>
        <w:t>二是推进综合改革，对接交通运输部的“大交通”管理体制，支持杭州、宁波、温州、义乌等地率先开展交通运输管理体制改革；</w:t>
      </w:r>
    </w:p>
    <w:p w:rsidR="008E3575" w:rsidRDefault="008E3575" w:rsidP="008E3575">
      <w:pPr>
        <w:spacing w:line="254" w:lineRule="auto"/>
        <w:ind w:firstLineChars="200" w:firstLine="420"/>
      </w:pPr>
      <w:r>
        <w:rPr>
          <w:rFonts w:hint="eastAsia"/>
        </w:rPr>
        <w:t>三是深化专项试点，加强部省合作，继续实施海洋经济发展示范区、舟山群岛新区、江海联运服务中心等国家战略举措，推进绿色交通示范省、通用航空综合改革试点省、统筹城乡交通发展试点和军民融合发展试点等工作。</w:t>
      </w:r>
    </w:p>
    <w:p w:rsidR="008E3575" w:rsidRDefault="008E3575" w:rsidP="008E3575">
      <w:pPr>
        <w:spacing w:line="254" w:lineRule="auto"/>
        <w:ind w:firstLineChars="200" w:firstLine="420"/>
      </w:pPr>
      <w:r>
        <w:rPr>
          <w:rFonts w:hint="eastAsia"/>
        </w:rPr>
        <w:t>——加快公共交通运输网络布局，发挥以公共交通为导向的开发（简称</w:t>
      </w:r>
      <w:r>
        <w:t>TOD</w:t>
      </w:r>
      <w:r>
        <w:t>）对交通引领作用。</w:t>
      </w:r>
    </w:p>
    <w:p w:rsidR="008E3575" w:rsidRDefault="008E3575" w:rsidP="008E3575">
      <w:pPr>
        <w:spacing w:line="254" w:lineRule="auto"/>
        <w:ind w:firstLineChars="200" w:firstLine="420"/>
      </w:pPr>
      <w:r>
        <w:rPr>
          <w:rFonts w:hint="eastAsia"/>
        </w:rPr>
        <w:t>不管是欧美等发达国家，还是香港、上海等领先城市，交通发展都呈现由私人汽车为主转变为公共交通优先的趋势。</w:t>
      </w:r>
    </w:p>
    <w:p w:rsidR="008E3575" w:rsidRDefault="008E3575" w:rsidP="008E3575">
      <w:pPr>
        <w:spacing w:line="254" w:lineRule="auto"/>
        <w:ind w:firstLineChars="200" w:firstLine="420"/>
      </w:pPr>
      <w:r>
        <w:rPr>
          <w:rFonts w:hint="eastAsia"/>
        </w:rPr>
        <w:t>浙江作为经济发展的强省，日益增多的私家车已经成为城市交通拥堵的重要原因，所以在加快推进综合交通发展过程中，应重点实行</w:t>
      </w:r>
      <w:r>
        <w:t>TOD</w:t>
      </w:r>
      <w:r>
        <w:t>模式，以公共交通引领综合交通发展，使有限的城市交通资源发挥出最大的综合服务保障效应。</w:t>
      </w:r>
    </w:p>
    <w:p w:rsidR="008E3575" w:rsidRDefault="008E3575" w:rsidP="008E3575">
      <w:pPr>
        <w:spacing w:line="254" w:lineRule="auto"/>
        <w:ind w:firstLineChars="200" w:firstLine="420"/>
      </w:pPr>
      <w:r>
        <w:rPr>
          <w:rFonts w:hint="eastAsia"/>
        </w:rPr>
        <w:t>——加快五大发展理念引领实践，补齐综合交通发展的短板。</w:t>
      </w:r>
    </w:p>
    <w:p w:rsidR="008E3575" w:rsidRDefault="008E3575" w:rsidP="008E3575">
      <w:pPr>
        <w:spacing w:line="254" w:lineRule="auto"/>
        <w:ind w:firstLineChars="200" w:firstLine="420"/>
      </w:pPr>
      <w:r>
        <w:rPr>
          <w:rFonts w:hint="eastAsia"/>
        </w:rPr>
        <w:t>浙江推进交通运输持续健康发展需要围绕和实践“创新、协调、绿色、开放、共享”发展理念。具体来看：</w:t>
      </w:r>
    </w:p>
    <w:p w:rsidR="008E3575" w:rsidRDefault="008E3575" w:rsidP="008E3575">
      <w:pPr>
        <w:spacing w:line="254" w:lineRule="auto"/>
        <w:ind w:firstLineChars="200" w:firstLine="420"/>
      </w:pPr>
      <w:r>
        <w:rPr>
          <w:rFonts w:hint="eastAsia"/>
        </w:rPr>
        <w:t>坚持创新发展，激发动力。加快推动交通运输体制机制创新和政策创新，推动综合交通运输体系深度融合，激发交通运输发展的内生动力。</w:t>
      </w:r>
    </w:p>
    <w:p w:rsidR="008E3575" w:rsidRDefault="008E3575" w:rsidP="008E3575">
      <w:pPr>
        <w:spacing w:line="254" w:lineRule="auto"/>
        <w:ind w:firstLineChars="200" w:firstLine="420"/>
      </w:pPr>
      <w:r>
        <w:rPr>
          <w:rFonts w:hint="eastAsia"/>
        </w:rPr>
        <w:t>坚持协调发展，补齐短板。统筹各种交通运输方式发展，着力解决总量不足、标准不高、网络不畅、管理不精等短板问题。</w:t>
      </w:r>
    </w:p>
    <w:p w:rsidR="008E3575" w:rsidRDefault="008E3575" w:rsidP="008E3575">
      <w:pPr>
        <w:spacing w:line="254" w:lineRule="auto"/>
        <w:ind w:firstLineChars="200" w:firstLine="420"/>
      </w:pPr>
      <w:r>
        <w:rPr>
          <w:rFonts w:hint="eastAsia"/>
        </w:rPr>
        <w:t>坚持绿色发展，注重生态。要深入创建绿色交通示范省，将绿色生态环保理念贯穿交通规划、设计、建设、运营全过程。</w:t>
      </w:r>
    </w:p>
    <w:p w:rsidR="008E3575" w:rsidRDefault="008E3575" w:rsidP="008E3575">
      <w:pPr>
        <w:spacing w:line="254" w:lineRule="auto"/>
        <w:ind w:firstLineChars="200" w:firstLine="420"/>
      </w:pPr>
      <w:r>
        <w:rPr>
          <w:rFonts w:hint="eastAsia"/>
        </w:rPr>
        <w:t>坚持开放发展，提升功能。</w:t>
      </w:r>
    </w:p>
    <w:p w:rsidR="008E3575" w:rsidRDefault="008E3575" w:rsidP="008E3575">
      <w:pPr>
        <w:spacing w:line="254" w:lineRule="auto"/>
        <w:ind w:firstLineChars="200" w:firstLine="420"/>
      </w:pPr>
      <w:r>
        <w:rPr>
          <w:rFonts w:hint="eastAsia"/>
        </w:rPr>
        <w:t>坚持共享理念，把共享作为交通发展的本质要求，努力实现社会效益和经济效益的统一。</w:t>
      </w:r>
    </w:p>
    <w:p w:rsidR="008E3575" w:rsidRDefault="008E3575" w:rsidP="008E3575">
      <w:pPr>
        <w:spacing w:line="254" w:lineRule="auto"/>
        <w:ind w:firstLineChars="200" w:firstLine="420"/>
      </w:pPr>
      <w:r>
        <w:rPr>
          <w:rFonts w:hint="eastAsia"/>
        </w:rPr>
        <w:t>——加快深层对接国家发展战略，共享浙江交通发展的成果。</w:t>
      </w:r>
    </w:p>
    <w:p w:rsidR="008E3575" w:rsidRDefault="008E3575" w:rsidP="008E3575">
      <w:pPr>
        <w:spacing w:line="254" w:lineRule="auto"/>
        <w:ind w:firstLineChars="200" w:firstLine="420"/>
        <w:rPr>
          <w:rFonts w:hint="eastAsia"/>
        </w:rPr>
      </w:pPr>
      <w:r>
        <w:rPr>
          <w:rFonts w:hint="eastAsia"/>
        </w:rPr>
        <w:t>浙江交通发展应当更好对接和服务国家战略，从而形成“普惠交通”。更好地服务于国家“一带一路”、长江经济带和京津冀协同发展三大战略，浙江应当充分发挥海洋港口、江海联运、陆海联动等自身优势，在加快基础设施互联互通、打造长江经济带综合立体交通走廊等方面实现更大作为。更好地服务于东部率先的区域发展战略。进一步接轨上海，联通江苏，连接安徽和江西、福建，推进东部沿海地区交通基础设施一体化，更好地发挥浙江的辐射带动作用，为区域发展作出应有的贡献。</w:t>
      </w:r>
    </w:p>
    <w:p w:rsidR="008E3575" w:rsidRDefault="008E3575" w:rsidP="008E3575">
      <w:pPr>
        <w:spacing w:line="254" w:lineRule="auto"/>
        <w:ind w:firstLineChars="200" w:firstLine="420"/>
        <w:jc w:val="right"/>
        <w:rPr>
          <w:rFonts w:hint="eastAsia"/>
        </w:rPr>
      </w:pPr>
      <w:r>
        <w:rPr>
          <w:rFonts w:hint="eastAsia"/>
        </w:rPr>
        <w:t>中国经济导报</w:t>
      </w:r>
      <w:r>
        <w:rPr>
          <w:rFonts w:hint="eastAsia"/>
        </w:rPr>
        <w:t>2018-6-8</w:t>
      </w:r>
    </w:p>
    <w:p w:rsidR="008E3575" w:rsidRDefault="008E3575" w:rsidP="006161A9">
      <w:pPr>
        <w:sectPr w:rsidR="008E3575" w:rsidSect="006161A9">
          <w:type w:val="continuous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C1426B" w:rsidRDefault="00C1426B"/>
    <w:sectPr w:rsidR="00C1426B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Verdana">
    <w:panose1 w:val="020B0604030504040204"/>
    <w:charset w:val="00"/>
    <w:family w:val="swiss"/>
    <w:pitch w:val="variable"/>
    <w:sig w:usb0="20000287" w:usb1="00000000" w:usb2="00000000" w:usb3="00000000" w:csb0="0000019F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8E3575"/>
    <w:rsid w:val="008E3575"/>
    <w:rsid w:val="00C1426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autoRedefine/>
    <w:qFormat/>
    <w:rsid w:val="008E3575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8E3575"/>
    <w:rPr>
      <w:rFonts w:ascii="黑体" w:eastAsia="黑体" w:hAnsi="宋体" w:cs="Times New Roman"/>
      <w:b/>
      <w:kern w:val="36"/>
      <w:sz w:val="32"/>
      <w:szCs w:val="32"/>
    </w:rPr>
  </w:style>
  <w:style w:type="paragraph" w:customStyle="1" w:styleId="Char2CharCharChar">
    <w:name w:val="Char2 Char Char Char"/>
    <w:basedOn w:val="a"/>
    <w:autoRedefine/>
    <w:rsid w:val="008E3575"/>
    <w:pPr>
      <w:widowControl/>
      <w:spacing w:after="160" w:line="240" w:lineRule="exact"/>
      <w:jc w:val="left"/>
    </w:pPr>
    <w:rPr>
      <w:rFonts w:ascii="Verdana" w:eastAsia="仿宋_GB2312" w:hAnsi="Verdana" w:cs="Times New Roman"/>
      <w:kern w:val="0"/>
      <w:sz w:val="24"/>
      <w:szCs w:val="20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438</Words>
  <Characters>2500</Characters>
  <Application>Microsoft Office Word</Application>
  <DocSecurity>0</DocSecurity>
  <Lines>20</Lines>
  <Paragraphs>5</Paragraphs>
  <ScaleCrop>false</ScaleCrop>
  <Company>Sky123.Org</Company>
  <LinksUpToDate>false</LinksUpToDate>
  <CharactersWithSpaces>2933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/>
  <cp:revision>1</cp:revision>
  <dcterms:created xsi:type="dcterms:W3CDTF">2022-08-02T03:29:00Z</dcterms:created>
</cp:coreProperties>
</file>