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DF" w:rsidRDefault="00E63ADF" w:rsidP="00737866">
      <w:pPr>
        <w:pStyle w:val="1"/>
      </w:pPr>
      <w:r w:rsidRPr="00737866">
        <w:rPr>
          <w:rFonts w:hint="eastAsia"/>
        </w:rPr>
        <w:t>景向前：海信在智慧交通新征程上的传承与创新</w:t>
      </w:r>
    </w:p>
    <w:p w:rsidR="00E63ADF" w:rsidRDefault="00E63ADF" w:rsidP="00E63ADF">
      <w:pPr>
        <w:ind w:firstLineChars="200" w:firstLine="420"/>
      </w:pPr>
      <w:r>
        <w:rPr>
          <w:rFonts w:hint="eastAsia"/>
        </w:rPr>
        <w:t>近日，第三届“交通安全万里行”在深圳举行，青岛海信网络科技公司华南分公司总设计师景向前受邀发表演讲，以《海信在数字交通新征程上的传承与创新》为题，介绍了海信历经</w:t>
      </w:r>
      <w:r>
        <w:t>20</w:t>
      </w:r>
      <w:r>
        <w:t>余年的发展，以及在智能交通领域的一系列创新实践。</w:t>
      </w:r>
    </w:p>
    <w:p w:rsidR="00E63ADF" w:rsidRDefault="00E63ADF" w:rsidP="00E63ADF">
      <w:pPr>
        <w:ind w:firstLineChars="200" w:firstLine="420"/>
      </w:pPr>
      <w:r>
        <w:rPr>
          <w:rFonts w:hint="eastAsia"/>
        </w:rPr>
        <w:t>传承二十三载，历经风雨，砥砺前行</w:t>
      </w:r>
    </w:p>
    <w:p w:rsidR="00E63ADF" w:rsidRDefault="00E63ADF" w:rsidP="00E63ADF">
      <w:pPr>
        <w:ind w:firstLineChars="200" w:firstLine="420"/>
      </w:pPr>
      <w:r>
        <w:rPr>
          <w:rFonts w:hint="eastAsia"/>
        </w:rPr>
        <w:t>演讲伊始，景向前表示，“做更懂业务的产品”是海信在智能交通行业始终坚守的“初心”。在智能交通领域深耕了二十余年，海信始终秉承“技术立企”的企业发展理念，用不断升级迭代的专业技术，去帮助客户解决实际问题。</w:t>
      </w:r>
    </w:p>
    <w:p w:rsidR="00E63ADF" w:rsidRDefault="00E63ADF" w:rsidP="00E63ADF">
      <w:pPr>
        <w:ind w:firstLineChars="200" w:firstLine="420"/>
      </w:pPr>
      <w:r>
        <w:rPr>
          <w:rFonts w:hint="eastAsia"/>
        </w:rPr>
        <w:t>景总举例说，过去在业内，公安交管指挥中心的数据展示与指挥调度之间长期存在脱节问题，海信经过细致地调研和探讨，通过海信自助研发的云脑平台赋能指挥中心，进行数据监测、数据分析，并实现了数据的层层钻取和多系统联控，真正激发数据可视化的价值，同时，创新地引入语音交互实现数据获取和指令下达，去帮助领导高效决策。</w:t>
      </w:r>
    </w:p>
    <w:p w:rsidR="00E63ADF" w:rsidRDefault="00E63ADF" w:rsidP="00E63ADF">
      <w:pPr>
        <w:ind w:firstLineChars="200" w:firstLine="420"/>
      </w:pPr>
      <w:r>
        <w:rPr>
          <w:rFonts w:hint="eastAsia"/>
        </w:rPr>
        <w:t>“诸如此类的例子还有很多，”景向前表示，“海信在业内发展的二十三年里，对技术的攻坚是我们始终不变的追求。”</w:t>
      </w:r>
    </w:p>
    <w:p w:rsidR="00E63ADF" w:rsidRDefault="00E63ADF" w:rsidP="00E63ADF">
      <w:pPr>
        <w:ind w:firstLineChars="200" w:firstLine="420"/>
      </w:pPr>
      <w:r>
        <w:rPr>
          <w:rFonts w:hint="eastAsia"/>
        </w:rPr>
        <w:t>在上面举例中提到的云脑，是海信经验和技术积累下的创新成果。在复杂的交通场景中，由于来自摄像头、流量检测器、电子警察、卡口、车载</w:t>
      </w:r>
      <w:r>
        <w:t>GPS</w:t>
      </w:r>
      <w:r>
        <w:t>等，每天产生海量的原始交通数据，而这些数据形式又涵盖包括文本、图片、视频等非结构化数据格式。因此，交通数据管理混乱，数据分离难以共享，海量数据价值密度低的问题一直是行业的难题。对此，海信打造的云脑便深度聚焦业内数据孤岛，将多源数据融合汇聚，通过行业统一标准和体系进行整理，为向业务提供精准的数据支撑夯实基础。</w:t>
      </w:r>
    </w:p>
    <w:p w:rsidR="00E63ADF" w:rsidRDefault="00E63ADF" w:rsidP="00E63ADF">
      <w:pPr>
        <w:ind w:firstLineChars="200" w:firstLine="420"/>
      </w:pPr>
      <w:r>
        <w:rPr>
          <w:rFonts w:hint="eastAsia"/>
        </w:rPr>
        <w:t>除了技术上的深耕，海信在客户服务领域也有独特的管理模式。海信面对客户独创性提出“三段五步设计法”的项目售前咨询服务，即从第一阶段的交通问题识别，到第二阶段的系统方案设计，再到第三阶段的整体方案融合，结合公安交管业务真实需求，贴合交通现实场景，每个阶段分五个步骤进行咨询设计，系统规划、通盘考虑、适当超前，在顶层设计上始终为客户量身定做地提供最具价值的解决方案。</w:t>
      </w:r>
    </w:p>
    <w:p w:rsidR="00E63ADF" w:rsidRDefault="00E63ADF" w:rsidP="00E63ADF">
      <w:pPr>
        <w:ind w:firstLineChars="200" w:firstLine="420"/>
      </w:pPr>
      <w:r>
        <w:rPr>
          <w:rFonts w:hint="eastAsia"/>
        </w:rPr>
        <w:t>景总举例说，当年在筹备青岛上合峰会项目的外场视频点位设计时，团队在充分调研了杭州和厦门等地大型活动安保项目建设经验后，以问题和效果为导向，重视外场建设的前期勘察调研，确保最终达到平滑流畅的视频跟随效果的同时，使得摄像头复用率达到了</w:t>
      </w:r>
      <w:r>
        <w:t>65%</w:t>
      </w:r>
      <w:r>
        <w:t>，大大减少了建设投资。景向前总结到：</w:t>
      </w:r>
      <w:r>
        <w:t>“</w:t>
      </w:r>
      <w:r>
        <w:t>如果前期只盲目依靠历史经验和统计数据进行点位建设，会严重影设效果。这是海信文化坚决不允许的，海信的服务永远以结果为导向、以向客户交付价值为最终目标。</w:t>
      </w:r>
      <w:r>
        <w:t>”</w:t>
      </w:r>
    </w:p>
    <w:p w:rsidR="00E63ADF" w:rsidRDefault="00E63ADF" w:rsidP="00E63ADF">
      <w:pPr>
        <w:ind w:firstLineChars="200" w:firstLine="420"/>
      </w:pPr>
      <w:r>
        <w:rPr>
          <w:rFonts w:hint="eastAsia"/>
        </w:rPr>
        <w:t>在项目交付和运维服务上，海信也秉承“价值导向”，把每个项目都当成精品工程进行交付和服务。在实施交付方面，科学的施工管理体系、专业化的施工队伍、丰富的重大工程经验，确保了海信多年来项目</w:t>
      </w:r>
      <w:r>
        <w:t>100%</w:t>
      </w:r>
      <w:r>
        <w:t>履约交付的优秀成绩；在服务保障方面，海信通过专业化的运营服务团队、科学高效的运维管理工具、长效化的服务保障机制，实现了服务</w:t>
      </w:r>
      <w:r>
        <w:t>NPS</w:t>
      </w:r>
      <w:r>
        <w:t>达到</w:t>
      </w:r>
      <w:r>
        <w:t>95%</w:t>
      </w:r>
      <w:r>
        <w:t>的良好口碑。</w:t>
      </w:r>
    </w:p>
    <w:p w:rsidR="00E63ADF" w:rsidRDefault="00E63ADF" w:rsidP="00E63ADF">
      <w:pPr>
        <w:ind w:firstLineChars="200" w:firstLine="420"/>
      </w:pPr>
      <w:r>
        <w:rPr>
          <w:rFonts w:hint="eastAsia"/>
        </w:rPr>
        <w:t>展望未来，创新求变，新变化带来新机遇</w:t>
      </w:r>
    </w:p>
    <w:p w:rsidR="00E63ADF" w:rsidRDefault="00E63ADF" w:rsidP="00E63ADF">
      <w:pPr>
        <w:ind w:firstLineChars="200" w:firstLine="420"/>
      </w:pPr>
      <w:r>
        <w:rPr>
          <w:rFonts w:hint="eastAsia"/>
        </w:rPr>
        <w:t>市场风云变幻，行业此消彼长。智慧交通发展至此，理念和方向已经发生了根本转变。景向前分析说，我们认为智慧交通行业的发展呈现出以下三大特征：在智慧交通设计方面，已逐步由各部门分散规划向大交通规划发展；智慧交通建设方面，大数据等新技术应用促进智慧交通建设需求由业务驱动向数据驱动发展；在智慧交通服务上，</w:t>
      </w:r>
      <w:r>
        <w:t xml:space="preserve"> </w:t>
      </w:r>
      <w:r>
        <w:t>出行即服务的理念推动交通管理者从交通管控面向市民全面、主动提供交通服务的方向发展。</w:t>
      </w:r>
    </w:p>
    <w:p w:rsidR="00E63ADF" w:rsidRDefault="00E63ADF" w:rsidP="00E63ADF">
      <w:pPr>
        <w:ind w:firstLineChars="200" w:firstLine="420"/>
      </w:pPr>
      <w:r>
        <w:rPr>
          <w:rFonts w:hint="eastAsia"/>
        </w:rPr>
        <w:t>其中，对大数据的深度应用、赋能具体的业务问题，将是关键核心。对此，海信云脑基于智能交通全过程、全场景业务实战需求，以</w:t>
      </w:r>
      <w:r>
        <w:t>AI</w:t>
      </w:r>
      <w:r>
        <w:t>核心技术为引擎，打造了包括图像分析、知识图谱、数据融合等</w:t>
      </w:r>
      <w:r>
        <w:t>AI</w:t>
      </w:r>
      <w:r>
        <w:t>核心技术的算法仓，可提高整体系统智慧化水平。</w:t>
      </w:r>
    </w:p>
    <w:p w:rsidR="00E63ADF" w:rsidRDefault="00E63ADF" w:rsidP="00E63ADF">
      <w:pPr>
        <w:ind w:firstLineChars="200" w:firstLine="420"/>
      </w:pPr>
      <w:r>
        <w:rPr>
          <w:rFonts w:hint="eastAsia"/>
        </w:rPr>
        <w:t>在不同的业务领域，海信也做了许多创新实践。</w:t>
      </w:r>
    </w:p>
    <w:p w:rsidR="00E63ADF" w:rsidRDefault="00E63ADF" w:rsidP="00E63ADF">
      <w:pPr>
        <w:ind w:firstLineChars="200" w:firstLine="420"/>
      </w:pPr>
      <w:r>
        <w:rPr>
          <w:rFonts w:hint="eastAsia"/>
        </w:rPr>
        <w:t>在信号控制方面，海信打造了行业首个面向交警的信号智能调优平台，融合了互联网数据、电警过车数据和路口交通等多源数据，系统可以自动适应不同时间、不同流量的交通状态，不仅能够主动对方案运行效果进行评价，还可以随时更新控制方案，极大程度上保障了调优的实时性和持续性。</w:t>
      </w:r>
    </w:p>
    <w:p w:rsidR="00E63ADF" w:rsidRDefault="00E63ADF" w:rsidP="00E63ADF">
      <w:pPr>
        <w:ind w:firstLineChars="200" w:firstLine="420"/>
      </w:pPr>
      <w:r>
        <w:rPr>
          <w:rFonts w:hint="eastAsia"/>
        </w:rPr>
        <w:t>在交管警情快速处置方面，海信情报分析系统全面汇集</w:t>
      </w:r>
      <w:r>
        <w:t>3</w:t>
      </w:r>
      <w:r>
        <w:t>大类</w:t>
      </w:r>
      <w:r>
        <w:t>18</w:t>
      </w:r>
      <w:r>
        <w:t>种情报来源数据，情报自动化归集、去重与分拣，准确率大于</w:t>
      </w:r>
      <w:r>
        <w:t>85%</w:t>
      </w:r>
      <w:r>
        <w:t>。多源情报归集与自动去重，能够提高警情分析效率。</w:t>
      </w:r>
    </w:p>
    <w:p w:rsidR="00E63ADF" w:rsidRDefault="00E63ADF" w:rsidP="00E63ADF">
      <w:pPr>
        <w:ind w:firstLineChars="200" w:firstLine="420"/>
      </w:pPr>
      <w:r>
        <w:rPr>
          <w:rFonts w:hint="eastAsia"/>
        </w:rPr>
        <w:t>在公共交通服务方面，海信以大数据和</w:t>
      </w:r>
      <w:r>
        <w:t>AI</w:t>
      </w:r>
      <w:r>
        <w:t>技术的公交云脑为核心，构建了智慧公交云平台，基于此平台，智慧公交与路口信号机无缝联动，通过路口优先、全局优化，提高车辆到站准点率。结合辅助安全驾驶，实现公交安全、准点行驶。不仅能让公交公司的运营管理降本提速增效，还可以让市民安全准点到达目的地。</w:t>
      </w:r>
    </w:p>
    <w:p w:rsidR="00E63ADF" w:rsidRDefault="00E63ADF" w:rsidP="00E63ADF">
      <w:pPr>
        <w:ind w:firstLineChars="200" w:firstLine="420"/>
      </w:pPr>
      <w:r>
        <w:rPr>
          <w:rFonts w:hint="eastAsia"/>
        </w:rPr>
        <w:t>在公交运营监管管理方面，海信中心监控系统实现了运营安全防控、调度质量监管、车辆故障远程诊断，主动发现运营生产过程中的问题并及时处置，做实监控中心职能，进一步解放警力，为管理提供抓手。</w:t>
      </w:r>
    </w:p>
    <w:p w:rsidR="00E63ADF" w:rsidRDefault="00E63ADF" w:rsidP="00E63ADF">
      <w:pPr>
        <w:ind w:firstLineChars="200" w:firstLine="420"/>
      </w:pPr>
      <w:r>
        <w:rPr>
          <w:rFonts w:hint="eastAsia"/>
        </w:rPr>
        <w:t>此外，在智慧停车方面，海信云脑同样也能从技术上给出合理的解决之策，通过实时查看车场营运、利用率等数据，全面掌握泊位动态，在热点商圈利用率热力分析，优化停车场布设，快速发现运营短板及时纠偏，并通过动态定价、共享错峰停车等手段，提高泊位利用率。</w:t>
      </w:r>
    </w:p>
    <w:p w:rsidR="00E63ADF" w:rsidRDefault="00E63ADF" w:rsidP="00E63ADF">
      <w:pPr>
        <w:ind w:firstLineChars="200" w:firstLine="420"/>
      </w:pPr>
      <w:r>
        <w:rPr>
          <w:rFonts w:hint="eastAsia"/>
        </w:rPr>
        <w:t>演讲最后，景向前说，虽然目前智能交通行业传统集成商正在经历阵痛、面临挑战，但海信仍将“保持初心、独具匠心、坚守使命”，以创新的技术、高品质的产品与服务，持续引领行业发展！</w:t>
      </w:r>
    </w:p>
    <w:p w:rsidR="00E63ADF" w:rsidRDefault="00E63ADF" w:rsidP="00737866">
      <w:pPr>
        <w:jc w:val="right"/>
      </w:pPr>
      <w:r>
        <w:rPr>
          <w:rFonts w:hint="eastAsia"/>
        </w:rPr>
        <w:t>搜狐网</w:t>
      </w:r>
      <w:r>
        <w:rPr>
          <w:rFonts w:hint="eastAsia"/>
        </w:rPr>
        <w:t>2021-8-31</w:t>
      </w:r>
    </w:p>
    <w:p w:rsidR="00E63ADF" w:rsidRDefault="00E63ADF" w:rsidP="0080430D">
      <w:pPr>
        <w:sectPr w:rsidR="00E63ADF" w:rsidSect="0080430D">
          <w:type w:val="continuous"/>
          <w:pgSz w:w="11906" w:h="16838"/>
          <w:pgMar w:top="1644" w:right="1236" w:bottom="1418" w:left="1814" w:header="851" w:footer="907" w:gutter="0"/>
          <w:pgNumType w:start="1"/>
          <w:cols w:space="720"/>
          <w:docGrid w:type="lines" w:linePitch="341" w:charSpace="2373"/>
        </w:sectPr>
      </w:pPr>
    </w:p>
    <w:p w:rsidR="00964B5C" w:rsidRDefault="00964B5C"/>
    <w:sectPr w:rsidR="00964B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ADF"/>
    <w:rsid w:val="00964B5C"/>
    <w:rsid w:val="00E63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3AD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63AD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Company>Sky123.Org</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2022-08-05T07:34:00Z</dcterms:created>
</cp:coreProperties>
</file>