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0979" w:rsidRDefault="009D0979" w:rsidP="00251355">
      <w:pPr>
        <w:pStyle w:val="1"/>
        <w:spacing w:line="245" w:lineRule="auto"/>
        <w:rPr>
          <w:rFonts w:hint="eastAsia"/>
        </w:rPr>
      </w:pPr>
      <w:r w:rsidRPr="00785224">
        <w:rPr>
          <w:rFonts w:hint="eastAsia"/>
        </w:rPr>
        <w:t>《蚌埠市区域性中心城市综合交通发展规划》解读</w:t>
      </w:r>
    </w:p>
    <w:p w:rsidR="009D0979" w:rsidRDefault="009D0979" w:rsidP="009D0979">
      <w:pPr>
        <w:spacing w:line="245" w:lineRule="auto"/>
        <w:ind w:firstLineChars="200" w:firstLine="420"/>
      </w:pPr>
      <w:r>
        <w:rPr>
          <w:rFonts w:hint="eastAsia"/>
        </w:rPr>
        <w:t>百年前，津浦铁路上一声火车长鸣，让一座小城自此与铁轨结下不解之缘；百年后，这颗粲然而立的淮畔明珠，以磅礴的发展之势彰显了城市的枢纽责任和时代担当。</w:t>
      </w:r>
    </w:p>
    <w:p w:rsidR="009D0979" w:rsidRDefault="009D0979" w:rsidP="009D0979">
      <w:pPr>
        <w:spacing w:line="245" w:lineRule="auto"/>
        <w:ind w:firstLineChars="200" w:firstLine="420"/>
      </w:pPr>
      <w:r>
        <w:rPr>
          <w:rFonts w:hint="eastAsia"/>
        </w:rPr>
        <w:t>城市发展，交通先行。与生俱来的交通优势，并没有让蚌埠止步不前。反之，咬定不放的蓬勃后劲正在释放，一篇昂扬的交通发展“大文章”已然书写。</w:t>
      </w:r>
    </w:p>
    <w:p w:rsidR="009D0979" w:rsidRDefault="009D0979" w:rsidP="009D0979">
      <w:pPr>
        <w:spacing w:line="245" w:lineRule="auto"/>
        <w:ind w:firstLineChars="200" w:firstLine="420"/>
      </w:pPr>
      <w:r>
        <w:rPr>
          <w:rFonts w:hint="eastAsia"/>
        </w:rPr>
        <w:t>年初，我市印发《蚌埠市区域性中心城市综合交通发展规划》（以下简称为《规划》），在对蚌埠市</w:t>
      </w:r>
      <w:r>
        <w:t>2020</w:t>
      </w:r>
      <w:r>
        <w:t>年和</w:t>
      </w:r>
      <w:r>
        <w:t>2030</w:t>
      </w:r>
      <w:r>
        <w:t>年度的交通运输需求量和分布进行宏观分析预测的基础上，结合国家及区域层面的发展战略，明确了蚌埠市综合交通的战略定位、规划目标、发展策略和保障措施。以支撑蚌埠建设成为区域中心城市为主线，以重大项目为支撑，完善综合交通网络，强化综合交通枢纽，提升运输服务水平，构筑高效畅达、绿色开放的现代综合交通运输体系。</w:t>
      </w:r>
    </w:p>
    <w:p w:rsidR="009D0979" w:rsidRDefault="009D0979" w:rsidP="009D0979">
      <w:pPr>
        <w:spacing w:line="245" w:lineRule="auto"/>
        <w:ind w:firstLineChars="200" w:firstLine="420"/>
      </w:pPr>
      <w:r>
        <w:rPr>
          <w:rFonts w:hint="eastAsia"/>
        </w:rPr>
        <w:t>关键词</w:t>
      </w:r>
      <w:r>
        <w:t xml:space="preserve"> </w:t>
      </w:r>
      <w:r>
        <w:t>新时代新机遇</w:t>
      </w:r>
    </w:p>
    <w:p w:rsidR="009D0979" w:rsidRDefault="009D0979" w:rsidP="009D0979">
      <w:pPr>
        <w:spacing w:line="245" w:lineRule="auto"/>
        <w:ind w:firstLineChars="200" w:firstLine="420"/>
      </w:pPr>
      <w:r>
        <w:rPr>
          <w:rFonts w:hint="eastAsia"/>
        </w:rPr>
        <w:t>从“自我崛起”到“中心崛起”</w:t>
      </w:r>
    </w:p>
    <w:p w:rsidR="009D0979" w:rsidRDefault="009D0979" w:rsidP="009D0979">
      <w:pPr>
        <w:spacing w:line="245" w:lineRule="auto"/>
        <w:ind w:firstLineChars="200" w:firstLine="420"/>
      </w:pPr>
      <w:r>
        <w:rPr>
          <w:rFonts w:hint="eastAsia"/>
        </w:rPr>
        <w:t>“交通是发展现代化经济、推动高质量发展的‘大动脉’，也是构建区域协调发展新格局、打造立体全面开放新态势的重要支撑。”市发改委重点办负责人吴飞认为，正是得益于交通优势，蚌埠从一个小渔村逐渐变成安徽工业近代化的发起城市。但近年来，合肥、芜湖、阜阳等城市凭借着政策优势或产业、人口优势，重大交通项目布局和建设加快，交通优势地位进一步凸显，使得蚌埠的交通枢纽地位有所下降。为支撑和引导蚌埠实现“淮河流域和皖北地区中心城市、国家区域中心城市”的发展目标，当务之急是加快完善现代化综合交通运输体系。</w:t>
      </w:r>
    </w:p>
    <w:p w:rsidR="009D0979" w:rsidRDefault="009D0979" w:rsidP="009D0979">
      <w:pPr>
        <w:spacing w:line="245" w:lineRule="auto"/>
        <w:ind w:firstLineChars="200" w:firstLine="420"/>
      </w:pPr>
      <w:r>
        <w:rPr>
          <w:rFonts w:hint="eastAsia"/>
        </w:rPr>
        <w:t>区域中心城市发展战略的提出，无疑使蚌埠迎来发展新机遇。通过高瞻远瞩地重新审视综合交通发展战略，蚌埠需改变过去“行政区经济自我崛起”的路线，转为在淮河流域和皖北地区的中心崛起。因此《规划》认为，作为城市发展的基石，综合交通体系应能支撑国家及省级战略的落实，助力蚌埠抓住机遇，实现“淮河流域和皖北地区中心城市、国家区域中心城市”的发展目标。</w:t>
      </w:r>
    </w:p>
    <w:p w:rsidR="009D0979" w:rsidRDefault="009D0979" w:rsidP="009D0979">
      <w:pPr>
        <w:spacing w:line="245" w:lineRule="auto"/>
        <w:ind w:firstLineChars="200" w:firstLine="420"/>
      </w:pPr>
      <w:r>
        <w:rPr>
          <w:rFonts w:hint="eastAsia"/>
        </w:rPr>
        <w:t>“近年来周边城市包括合肥、徐州、阜阳等枢纽地位快速提升，蚌埠枢纽地位优势受到较大威胁。”市委党校副校长马同金在分析我市交通优势和面临的压力时表示，蚌埠枢纽地位竞争力受到来自合肥、徐州、南京三大都市圈的限制和挤压。随着郑阜、商合杭和京九高铁的规划建设，阜阳的枢纽地位得到快速提升。另外，蚌埠综合通道布局不完善，南北通道能力紧张，如京沪高铁徐蚌段的通道利用率超过</w:t>
      </w:r>
      <w:r>
        <w:t>80%</w:t>
      </w:r>
      <w:r>
        <w:t>，东西通道特别淮河流域通道规划建设滞后，黄金水道优势发挥严重不足。加之路网密度较低、综合运输服务水平不高，这些因素都在一定程度上掣肘着综合交通网络的</w:t>
      </w:r>
      <w:r>
        <w:rPr>
          <w:rFonts w:hint="eastAsia"/>
        </w:rPr>
        <w:t>发展。</w:t>
      </w:r>
    </w:p>
    <w:p w:rsidR="009D0979" w:rsidRDefault="009D0979" w:rsidP="009D0979">
      <w:pPr>
        <w:spacing w:line="245" w:lineRule="auto"/>
        <w:ind w:firstLineChars="200" w:firstLine="420"/>
      </w:pPr>
      <w:r>
        <w:t>2017</w:t>
      </w:r>
      <w:r>
        <w:t>年</w:t>
      </w:r>
      <w:r>
        <w:t>2</w:t>
      </w:r>
      <w:r>
        <w:t>月，国务院发布的《</w:t>
      </w:r>
      <w:r>
        <w:t>“</w:t>
      </w:r>
      <w:r>
        <w:t>十三五</w:t>
      </w:r>
      <w:r>
        <w:t>”</w:t>
      </w:r>
      <w:r>
        <w:t>现代综合交通运输体系发展规划》中，将蚌埠定位为全国性综合交通枢纽城市。得到这一官方</w:t>
      </w:r>
      <w:r>
        <w:t>“</w:t>
      </w:r>
      <w:r>
        <w:t>认证</w:t>
      </w:r>
      <w:r>
        <w:t>”</w:t>
      </w:r>
      <w:r>
        <w:t>，新一轮国家和省级政策方向也日益明晰，面向中西部、服务长三角、辐射淮河流域和皖北地区的综合交通枢纽这一功能定位的提出也便顺理成章了。</w:t>
      </w:r>
    </w:p>
    <w:p w:rsidR="009D0979" w:rsidRDefault="009D0979" w:rsidP="009D0979">
      <w:pPr>
        <w:spacing w:line="245" w:lineRule="auto"/>
        <w:ind w:firstLineChars="200" w:firstLine="420"/>
      </w:pPr>
      <w:r>
        <w:rPr>
          <w:rFonts w:hint="eastAsia"/>
        </w:rPr>
        <w:t>《规划》立足优势，直面问题，指出随着蚌埠市功能定位、城市发展空间等的转变，已有的交通体系无法支撑其发展成为区域中心城市的目标，构建能支撑蚌埠发展为区域中心城市，同时适应城市新空间布局的新综合交通体系是亟须解决的问题。“因此需进一步增大交通基础设施规模，优化调整运输网络布局和结构，强化交通运输行业改革深度和力度，优化配置各种交通运输资源。”</w:t>
      </w:r>
    </w:p>
    <w:p w:rsidR="009D0979" w:rsidRDefault="009D0979" w:rsidP="009D0979">
      <w:pPr>
        <w:spacing w:line="245" w:lineRule="auto"/>
        <w:ind w:firstLineChars="200" w:firstLine="420"/>
      </w:pPr>
      <w:r>
        <w:rPr>
          <w:rFonts w:hint="eastAsia"/>
        </w:rPr>
        <w:t>关键词</w:t>
      </w:r>
      <w:r>
        <w:t xml:space="preserve"> </w:t>
      </w:r>
      <w:r>
        <w:t>新担当新定位</w:t>
      </w:r>
    </w:p>
    <w:p w:rsidR="009D0979" w:rsidRDefault="009D0979" w:rsidP="009D0979">
      <w:pPr>
        <w:spacing w:line="245" w:lineRule="auto"/>
        <w:ind w:firstLineChars="200" w:firstLine="420"/>
      </w:pPr>
      <w:r>
        <w:rPr>
          <w:rFonts w:hint="eastAsia"/>
        </w:rPr>
        <w:t>打造“国”字号综合交通枢纽</w:t>
      </w:r>
    </w:p>
    <w:p w:rsidR="009D0979" w:rsidRDefault="009D0979" w:rsidP="009D0979">
      <w:pPr>
        <w:spacing w:line="245" w:lineRule="auto"/>
        <w:ind w:firstLineChars="200" w:firstLine="420"/>
      </w:pPr>
      <w:r>
        <w:rPr>
          <w:rFonts w:hint="eastAsia"/>
        </w:rPr>
        <w:t>“本规划战略定位超越已有的交通方面规划。”马同金用三个“有力”来评价《规划》的作用，即有力支持和巩固国家《“十三五”现代综合交通运输体系发展规划》确定的蚌埠国家综合交通枢纽地位，有力保障和支撑国家区域中心城市发展战略需要，有力支持蚌埠加快融入合肥都市圈、长三角城市群和对接长江经济带、“一带一路”的需要。</w:t>
      </w:r>
    </w:p>
    <w:p w:rsidR="009D0979" w:rsidRDefault="009D0979" w:rsidP="009D0979">
      <w:pPr>
        <w:spacing w:line="245" w:lineRule="auto"/>
        <w:ind w:firstLineChars="200" w:firstLine="420"/>
      </w:pPr>
      <w:r>
        <w:rPr>
          <w:rFonts w:hint="eastAsia"/>
        </w:rPr>
        <w:t>该规划与《“十三五”现代综合交通运输体系发展规划》《国家中长期铁路网规划（</w:t>
      </w:r>
      <w:r>
        <w:t>2016-2030</w:t>
      </w:r>
      <w:r>
        <w:t>年）》《蚌埠市城市总体规划（</w:t>
      </w:r>
      <w:r>
        <w:t>2012-2030</w:t>
      </w:r>
      <w:r>
        <w:t>）》等上位规划进行了充分衔接，在此基础上明确提出，蚌埠市的交通定位为：立足皖北、面向淮河、放眼全国，将蚌埠打造成为国家级综合交通枢纽。具体包括：国家铁路枢纽、国家公路枢纽、皖北地区航空枢纽、淮河流域航运中心。</w:t>
      </w:r>
    </w:p>
    <w:p w:rsidR="009D0979" w:rsidRDefault="009D0979" w:rsidP="009D0979">
      <w:pPr>
        <w:spacing w:line="245" w:lineRule="auto"/>
        <w:ind w:firstLineChars="200" w:firstLine="420"/>
      </w:pPr>
      <w:r>
        <w:rPr>
          <w:rFonts w:hint="eastAsia"/>
        </w:rPr>
        <w:t>“结合《淮河生态经济带发展规划》和《‘十三五’现代综合交通运输体系发展规划》等来理解此次规划，立足皖北、面向淮河、放眼全国战略定位的提出就有据可循了。”马同金说，由于蚌埠市处于淮河生态经济带的中心、“合芜蚌”国家自主创新试验区的北极、皖北的龙头，东临“长三角”，南接“长江经济带”，西联“中原经济区”，北靠“一带一路”陆桥大通道，具有连接南北、承接东西的区位优势，是各区域相互沟通联系的“立交桥”，加之拥有传统的综合交通优势，显然具备这样的“实力”。</w:t>
      </w:r>
    </w:p>
    <w:p w:rsidR="009D0979" w:rsidRDefault="009D0979" w:rsidP="009D0979">
      <w:pPr>
        <w:spacing w:line="245" w:lineRule="auto"/>
        <w:ind w:firstLineChars="200" w:firstLine="420"/>
      </w:pPr>
      <w:r>
        <w:rPr>
          <w:rFonts w:hint="eastAsia"/>
        </w:rPr>
        <w:t>而《淮河生态经济带发展规划》将蚌埠定位为中西部内陆崛起区中心城市、内河主要港口枢纽，提到蚌埠的重点内容有</w:t>
      </w:r>
      <w:r>
        <w:t>20</w:t>
      </w:r>
      <w:r>
        <w:t>多处，主要集中在建设沿淮生态屏障、加强环境污染综合治理、打造畅通高效淮河水道、健全立体交通网络、协同发展优势特色产业、增强协同创新能力方面。</w:t>
      </w:r>
    </w:p>
    <w:p w:rsidR="009D0979" w:rsidRDefault="009D0979" w:rsidP="009D0979">
      <w:pPr>
        <w:spacing w:line="245" w:lineRule="auto"/>
        <w:ind w:firstLineChars="200" w:firstLine="420"/>
      </w:pPr>
      <w:r>
        <w:rPr>
          <w:rFonts w:hint="eastAsia"/>
        </w:rPr>
        <w:t>据此，《规划》在充分衔接上位规划的基础上，结合国家及区域层面的发展战略，从“铁陆空水”四个方面进行详细叙述。铁路方面，完善蚌埠铁路网体系，通过加密南北、打通东西来强化蚌埠与各方向的交流联系，打造联通南北、贯通东西的国家铁路枢纽；公路方面，完善干线公路网架构，强化对外通道和客货运枢纽场站建设，形成与国家高速公路网相协调，与铁路、水运等其他运输方式紧密衔接的高效畅达的干线公路网体系，辐射皖北、淮河流域，对接长三角区域，建设国家级区域公路枢纽；航空方面，加快推进蚌埠民用机场的建设，开通国内航线，打造以蚌埠民用机场为中心、皖北其他机场为节点的皖北区域航空体系，建设皖北地区的航空门户；水运方面，振兴淮河水运，实现通江达海，推进航道治理和港口布局建设，强化多式联运，形成高效的港口集疏运体系，促进外向型经济发展，建设淮河流域航运中心。</w:t>
      </w:r>
    </w:p>
    <w:p w:rsidR="009D0979" w:rsidRDefault="009D0979" w:rsidP="009D0979">
      <w:pPr>
        <w:spacing w:line="245" w:lineRule="auto"/>
        <w:ind w:firstLineChars="200" w:firstLine="420"/>
      </w:pPr>
      <w:r>
        <w:rPr>
          <w:rFonts w:hint="eastAsia"/>
        </w:rPr>
        <w:t>关键词：新蓝图新布局</w:t>
      </w:r>
    </w:p>
    <w:p w:rsidR="009D0979" w:rsidRDefault="009D0979" w:rsidP="009D0979">
      <w:pPr>
        <w:spacing w:line="245" w:lineRule="auto"/>
        <w:ind w:firstLineChars="200" w:firstLine="420"/>
      </w:pPr>
      <w:r>
        <w:rPr>
          <w:rFonts w:hint="eastAsia"/>
        </w:rPr>
        <w:t>助力“两个中心”目标实现</w:t>
      </w:r>
    </w:p>
    <w:p w:rsidR="009D0979" w:rsidRDefault="009D0979" w:rsidP="009D0979">
      <w:pPr>
        <w:spacing w:line="245" w:lineRule="auto"/>
        <w:ind w:firstLineChars="200" w:firstLine="420"/>
      </w:pPr>
      <w:r>
        <w:rPr>
          <w:rFonts w:hint="eastAsia"/>
        </w:rPr>
        <w:t>逢山开路，遇水架桥。蓝图已绘，未来可期。</w:t>
      </w:r>
    </w:p>
    <w:p w:rsidR="009D0979" w:rsidRDefault="009D0979" w:rsidP="009D0979">
      <w:pPr>
        <w:spacing w:line="245" w:lineRule="auto"/>
        <w:ind w:firstLineChars="200" w:firstLine="420"/>
      </w:pPr>
      <w:r>
        <w:rPr>
          <w:rFonts w:hint="eastAsia"/>
        </w:rPr>
        <w:t>强化枢纽地位，是推动经济社会发展的先手棋。</w:t>
      </w:r>
    </w:p>
    <w:p w:rsidR="009D0979" w:rsidRDefault="009D0979" w:rsidP="009D0979">
      <w:pPr>
        <w:spacing w:line="245" w:lineRule="auto"/>
        <w:ind w:firstLineChars="200" w:firstLine="420"/>
      </w:pPr>
      <w:r>
        <w:rPr>
          <w:rFonts w:hint="eastAsia"/>
        </w:rPr>
        <w:t>打造国家级综合交通枢纽，如何破题？《规划》从对外通道、综合交通网络、综合交通枢纽体系和综合运输服务等方面进行规划布局，包括铁路、公路、水运、航空、轨道交通、客货运枢纽等建设项目，谋划提出了沿淮高铁蚌五段、皖北城际铁路、合新铁路、沿淮高速、扬亳高速等</w:t>
      </w:r>
      <w:r>
        <w:t>69</w:t>
      </w:r>
      <w:r>
        <w:t>个重大项目，总投资约</w:t>
      </w:r>
      <w:r>
        <w:t>1600</w:t>
      </w:r>
      <w:r>
        <w:t>亿元。</w:t>
      </w:r>
    </w:p>
    <w:p w:rsidR="009D0979" w:rsidRDefault="009D0979" w:rsidP="009D0979">
      <w:pPr>
        <w:spacing w:line="245" w:lineRule="auto"/>
        <w:ind w:firstLineChars="200" w:firstLine="420"/>
      </w:pPr>
      <w:r>
        <w:rPr>
          <w:rFonts w:hint="eastAsia"/>
        </w:rPr>
        <w:t>——打造复合型对外通道。立足落实淮河生态经济带战略，对接“一带一路”、长江经济带战略，依托铁路、公路与水运建设，打造高速、大运量的复合型通道，实现对外快速衔接国家交通运输大通道、联系周边经济圈核心城市，强化蚌埠市的枢纽地位。</w:t>
      </w:r>
    </w:p>
    <w:p w:rsidR="009D0979" w:rsidRDefault="009D0979" w:rsidP="009D0979">
      <w:pPr>
        <w:spacing w:line="245" w:lineRule="auto"/>
        <w:ind w:firstLineChars="200" w:firstLine="420"/>
      </w:pPr>
      <w:r>
        <w:rPr>
          <w:rFonts w:hint="eastAsia"/>
        </w:rPr>
        <w:t>——完善综合交通网络。拓展综合交通网络规模，提升网络的整体供应能力，适应不断增长的运输需求；以城镇空间结构发展目标为导向、以资源承载为条件、以保护生态环境为原则，构建层次分明、功能完善、可持续发展的“公铁水航”立体化综合交通网络。</w:t>
      </w:r>
    </w:p>
    <w:p w:rsidR="009D0979" w:rsidRDefault="009D0979" w:rsidP="009D0979">
      <w:pPr>
        <w:spacing w:line="245" w:lineRule="auto"/>
        <w:ind w:firstLineChars="200" w:firstLine="420"/>
      </w:pPr>
      <w:r>
        <w:rPr>
          <w:rFonts w:hint="eastAsia"/>
        </w:rPr>
        <w:t>——强化综合交通枢纽。协调“公、铁、水、航”系统的联运，按照打造国家级综合交通枢纽地位的总体要求，优化枢纽布局，形成等级分明、功能协调、衔接有序的枢纽体系。以综合交通网络为支撑，加强衔接系统强度，拓展衔接系统深度，构建“公、铁、水、航”各运输方式之间的畅达高效的衔接通道和集疏运体系。</w:t>
      </w:r>
    </w:p>
    <w:p w:rsidR="009D0979" w:rsidRDefault="009D0979" w:rsidP="009D0979">
      <w:pPr>
        <w:spacing w:line="245" w:lineRule="auto"/>
        <w:ind w:firstLineChars="200" w:firstLine="420"/>
      </w:pPr>
      <w:r>
        <w:rPr>
          <w:rFonts w:hint="eastAsia"/>
        </w:rPr>
        <w:t>——提升运输服务水平。全面推进交通运输“品质工程”建设，打造高品质、多样化的客货运输服务体系。着力提高物流运行效率，大力推进多式联运发展，加快城乡配送一体化进程，促进“互联网</w:t>
      </w:r>
      <w:r>
        <w:t>+”</w:t>
      </w:r>
      <w:r>
        <w:t>高效物流发展。完善高品质、多样化、个性化的客运服务，鼓励和支持各类企业提供多元化、全方位出行信息服务。</w:t>
      </w:r>
    </w:p>
    <w:p w:rsidR="009D0979" w:rsidRDefault="009D0979" w:rsidP="009D0979">
      <w:pPr>
        <w:spacing w:line="245" w:lineRule="auto"/>
        <w:ind w:firstLineChars="200" w:firstLine="420"/>
      </w:pPr>
      <w:r>
        <w:rPr>
          <w:rFonts w:hint="eastAsia"/>
        </w:rPr>
        <w:t>“本规划的策略方案对蚌埠的未来及其周边城市的影响巨大。”马同金进一步指出，对外通道的布局，体现出国际、国家和区域三个层面。通过铁水航联运形成</w:t>
      </w:r>
      <w:r>
        <w:t>4</w:t>
      </w:r>
      <w:r>
        <w:t>条出海通道，实现内陆腹地的蚌埠等与国际城市连通；通过京沪、京福等国家通道和沿淮、蚌青、郑蚌宁（扬）等区域通道，实现与国家级城市群快速联系；通过</w:t>
      </w:r>
      <w:r>
        <w:t>“</w:t>
      </w:r>
      <w:r>
        <w:t>一横（沿淮通道）一纵（徐蚌合通道）三射（郑蚌宁扬、蚌武、蚌青通道）</w:t>
      </w:r>
      <w:r>
        <w:t>”</w:t>
      </w:r>
      <w:r>
        <w:t>，打通区域交通圈，包括</w:t>
      </w:r>
      <w:r>
        <w:t>1</w:t>
      </w:r>
      <w:r>
        <w:t>小时到达合肥、徐州、南京都市圈，</w:t>
      </w:r>
      <w:r>
        <w:t>2</w:t>
      </w:r>
      <w:r>
        <w:t>小时到达长三角城市群、中原城市群和淮河经济带的核心城市，</w:t>
      </w:r>
      <w:r>
        <w:t>3</w:t>
      </w:r>
      <w:r>
        <w:t>小时到达武汉都市圈、山东半岛城市群。</w:t>
      </w:r>
    </w:p>
    <w:p w:rsidR="009D0979" w:rsidRDefault="009D0979" w:rsidP="009D0979">
      <w:pPr>
        <w:spacing w:line="245" w:lineRule="auto"/>
        <w:ind w:firstLineChars="200" w:firstLine="420"/>
        <w:rPr>
          <w:rFonts w:hint="eastAsia"/>
        </w:rPr>
      </w:pPr>
      <w:r>
        <w:rPr>
          <w:rFonts w:hint="eastAsia"/>
        </w:rPr>
        <w:t>而在综合交通网络布局方面，马同金说，构建蚌埠联系周边城市的快速通道，包括铁路“四高铁五城际四普铁（京沪、京福、沿淮、合宿新高铁，合蚌、驻阜蚌、徐蚌、亳蚌宁扬城际，京沪、水蚌、三洋、沿淮铁路）”，高速公路“五纵三横一环（京台、徐明、徐固蚌、蚌五泗高速，宁洛、扬亳、沿淮高速，市区高速环线）”和普通干线公路“八纵五横五联”，全面升级并通江达海的“一干四支加江淮运河”航道网络，辐射周边通达全国的民用航空网络以及共同构建的科学高效的综合运输集疏运体系，提升了蚌埠国家综合枢纽地位，支撑淮河生态经济带战略的实施，支持蚌埠加速融入长三角城市群、合肥都市圈，对接长江经济带和“一带一路”，也促进皖北地区协同发展。</w:t>
      </w:r>
    </w:p>
    <w:p w:rsidR="009D0979" w:rsidRDefault="009D0979" w:rsidP="009D0979">
      <w:pPr>
        <w:spacing w:line="245" w:lineRule="auto"/>
        <w:ind w:firstLineChars="200" w:firstLine="420"/>
        <w:jc w:val="right"/>
        <w:rPr>
          <w:rFonts w:hint="eastAsia"/>
        </w:rPr>
      </w:pPr>
      <w:r w:rsidRPr="00FC513F">
        <w:rPr>
          <w:rFonts w:hint="eastAsia"/>
        </w:rPr>
        <w:t>蚌埠新闻网</w:t>
      </w:r>
      <w:r>
        <w:rPr>
          <w:rFonts w:hint="eastAsia"/>
        </w:rPr>
        <w:t>2019-4-19</w:t>
      </w:r>
    </w:p>
    <w:p w:rsidR="009D0979" w:rsidRDefault="009D0979" w:rsidP="001830F9">
      <w:pPr>
        <w:sectPr w:rsidR="009D0979" w:rsidSect="001830F9">
          <w:type w:val="continuous"/>
          <w:pgSz w:w="11906" w:h="16838" w:code="9"/>
          <w:pgMar w:top="1644" w:right="1236" w:bottom="1418" w:left="1814" w:header="851" w:footer="907" w:gutter="0"/>
          <w:pgNumType w:start="1"/>
          <w:cols w:space="425"/>
          <w:docGrid w:type="lines" w:linePitch="341" w:charSpace="2373"/>
        </w:sectPr>
      </w:pPr>
    </w:p>
    <w:p w:rsidR="00AA0D2A" w:rsidRDefault="00AA0D2A"/>
    <w:sectPr w:rsidR="00AA0D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0979"/>
    <w:rsid w:val="009D0979"/>
    <w:rsid w:val="00AA0D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D09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0979"/>
    <w:rPr>
      <w:rFonts w:ascii="黑体" w:eastAsia="黑体" w:hAnsi="宋体" w:cs="Times New Roman"/>
      <w:b/>
      <w:kern w:val="36"/>
      <w:sz w:val="32"/>
      <w:szCs w:val="32"/>
    </w:rPr>
  </w:style>
  <w:style w:type="paragraph" w:customStyle="1" w:styleId="Char2CharCharChar">
    <w:name w:val="Char2 Char Char Char"/>
    <w:basedOn w:val="a"/>
    <w:autoRedefine/>
    <w:rsid w:val="009D097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557</Words>
  <Characters>3180</Characters>
  <Application>Microsoft Office Word</Application>
  <DocSecurity>0</DocSecurity>
  <Lines>26</Lines>
  <Paragraphs>7</Paragraphs>
  <ScaleCrop>false</ScaleCrop>
  <Company>Sky123.Org</Company>
  <LinksUpToDate>false</LinksUpToDate>
  <CharactersWithSpaces>3730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2022-08-03T09:01:00Z</dcterms:created>
</cp:coreProperties>
</file>