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158B" w:rsidRDefault="0040158B" w:rsidP="001E57D8">
      <w:pPr>
        <w:pStyle w:val="1"/>
      </w:pPr>
      <w:r w:rsidRPr="001E57D8">
        <w:rPr>
          <w:rFonts w:hint="eastAsia"/>
        </w:rPr>
        <w:t>《天津市贯彻落实〈国家综合立体交通网规划纲要〉实施方案》新闻发布会</w:t>
      </w:r>
    </w:p>
    <w:p w:rsidR="0040158B" w:rsidRDefault="0040158B" w:rsidP="0040158B">
      <w:pPr>
        <w:ind w:firstLineChars="200" w:firstLine="420"/>
      </w:pPr>
      <w:r>
        <w:rPr>
          <w:rFonts w:hint="eastAsia"/>
        </w:rPr>
        <w:t>主持人</w:t>
      </w:r>
      <w:r>
        <w:rPr>
          <w:rFonts w:ascii="MS Mincho" w:eastAsia="MS Mincho" w:hAnsi="MS Mincho" w:cs="MS Mincho" w:hint="eastAsia"/>
        </w:rPr>
        <w:t> </w:t>
      </w:r>
      <w:r>
        <w:t>天津市委宣传部对外新闻处</w:t>
      </w:r>
      <w:r>
        <w:t xml:space="preserve"> </w:t>
      </w:r>
      <w:r>
        <w:t>吴浩铭：媒体朋友们，大家上午好，欢迎出席市政府新闻办新闻发布会。</w:t>
      </w:r>
    </w:p>
    <w:p w:rsidR="0040158B" w:rsidRDefault="0040158B" w:rsidP="0040158B">
      <w:pPr>
        <w:ind w:firstLineChars="200" w:firstLine="420"/>
      </w:pPr>
      <w:r>
        <w:rPr>
          <w:rFonts w:hint="eastAsia"/>
        </w:rPr>
        <w:t>千古百业兴，先行在交通。今年</w:t>
      </w:r>
      <w:r>
        <w:t>1</w:t>
      </w:r>
      <w:r>
        <w:t>月份，市人民政府印发了《天津市贯彻落实〈国家综合立体交通网规划纲要〉的实施方案》</w:t>
      </w:r>
      <w:r>
        <w:t>,</w:t>
      </w:r>
      <w:r>
        <w:t>为我市加快建设交通强市，构建现代化高质量综合立体交通网指明了具体路径。</w:t>
      </w:r>
    </w:p>
    <w:p w:rsidR="0040158B" w:rsidRDefault="0040158B" w:rsidP="0040158B">
      <w:pPr>
        <w:ind w:firstLineChars="200" w:firstLine="420"/>
      </w:pPr>
      <w:r>
        <w:rPr>
          <w:rFonts w:hint="eastAsia"/>
        </w:rPr>
        <w:t>今天，我们高兴地邀请到：市交通运输委副主任、新闻发言人刘道刚先生，市交通运输委副主任杨树海先生，市交通运输委总工程师孙长国先生，为大家深入解读实施方案，并回答媒体朋友所关心的问题。</w:t>
      </w:r>
    </w:p>
    <w:p w:rsidR="0040158B" w:rsidRDefault="0040158B" w:rsidP="0040158B">
      <w:pPr>
        <w:ind w:firstLineChars="200" w:firstLine="420"/>
      </w:pPr>
      <w:r>
        <w:rPr>
          <w:rFonts w:hint="eastAsia"/>
        </w:rPr>
        <w:t>首先，请刘道刚先生介绍《天津市贯彻落实〈国家综合立体交通网规划纲要〉实施方案》的总体情况。</w:t>
      </w:r>
    </w:p>
    <w:p w:rsidR="0040158B" w:rsidRDefault="0040158B" w:rsidP="0040158B">
      <w:pPr>
        <w:ind w:firstLineChars="200" w:firstLine="420"/>
      </w:pPr>
      <w:r>
        <w:rPr>
          <w:rFonts w:hint="eastAsia"/>
        </w:rPr>
        <w:t>市交通运输委副主任、新闻发言人</w:t>
      </w:r>
      <w:r>
        <w:rPr>
          <w:rFonts w:ascii="MS Mincho" w:eastAsia="MS Mincho" w:hAnsi="MS Mincho" w:cs="MS Mincho" w:hint="eastAsia"/>
        </w:rPr>
        <w:t> </w:t>
      </w:r>
      <w:r>
        <w:t>刘道刚：女士们、先生们、新闻媒体的朋友们，很高兴和大家见面，感谢大家长期以来对天津交通运输工作的关心与支持。</w:t>
      </w:r>
    </w:p>
    <w:p w:rsidR="0040158B" w:rsidRDefault="0040158B" w:rsidP="0040158B">
      <w:pPr>
        <w:ind w:firstLineChars="200" w:firstLine="420"/>
      </w:pPr>
      <w:r>
        <w:rPr>
          <w:rFonts w:hint="eastAsia"/>
        </w:rPr>
        <w:t>党的十九大作出了建设交通强国的战略部署，</w:t>
      </w:r>
      <w:r>
        <w:t>2021</w:t>
      </w:r>
      <w:r>
        <w:t>年</w:t>
      </w:r>
      <w:r>
        <w:t>2</w:t>
      </w:r>
      <w:r>
        <w:t>月，党中央、国务院印发《国家综合立体交通网规划纲要》（以下简称《规划纲要》），对构建现代化高质量国家综合立体交通网作出全面部署。为贯彻落实国家《规划纲要》，推动我市交通运输事业高质量发展，按照市委、市政府部署要求，我们组织编制了《天津市贯彻落实〈国家综合立体交通网规划纲要〉的实施方案》，经市委、市政府同意，今年初印发执行。</w:t>
      </w:r>
    </w:p>
    <w:p w:rsidR="0040158B" w:rsidRDefault="0040158B" w:rsidP="0040158B">
      <w:pPr>
        <w:ind w:firstLineChars="200" w:firstLine="420"/>
      </w:pPr>
      <w:r>
        <w:rPr>
          <w:rFonts w:hint="eastAsia"/>
        </w:rPr>
        <w:t>《国家综合立体交通网规划纲要》赋予了天津重要的功能定位，可谓举足轻重、不可或缺。国家《规划纲要》将我市定位为国际性综合交通枢纽城市，要求建设国际枢纽海港、北方国际航运中心、国际航空货运枢纽、国际邮政快递处理中心，国家“</w:t>
      </w:r>
      <w:r>
        <w:t>6</w:t>
      </w:r>
      <w:r>
        <w:t>主轴</w:t>
      </w:r>
      <w:r>
        <w:t>7</w:t>
      </w:r>
      <w:r>
        <w:t>走廊</w:t>
      </w:r>
      <w:r>
        <w:t>8</w:t>
      </w:r>
      <w:r>
        <w:t>通道</w:t>
      </w:r>
      <w:r>
        <w:t>”</w:t>
      </w:r>
      <w:r>
        <w:t>主骨架布局中</w:t>
      </w:r>
      <w:r>
        <w:t>“6</w:t>
      </w:r>
      <w:r>
        <w:t>主轴</w:t>
      </w:r>
      <w:r>
        <w:t>”</w:t>
      </w:r>
      <w:r>
        <w:t>连接京津冀、长三角、粤港澳大湾区、成渝地区双城经济圈</w:t>
      </w:r>
      <w:r>
        <w:t>4</w:t>
      </w:r>
      <w:r>
        <w:t>极，其中京津冀</w:t>
      </w:r>
      <w:r>
        <w:t>—</w:t>
      </w:r>
      <w:r>
        <w:t>长三角主轴途经天津，还特别明确了天津港至上海港的海上路径；</w:t>
      </w:r>
      <w:r>
        <w:t>“7</w:t>
      </w:r>
      <w:r>
        <w:t>走廊</w:t>
      </w:r>
      <w:r>
        <w:t>”</w:t>
      </w:r>
      <w:r>
        <w:t>连接</w:t>
      </w:r>
      <w:r>
        <w:t>4</w:t>
      </w:r>
      <w:r>
        <w:t>极与其他城市群，其中京哈走廊也途经天津。</w:t>
      </w:r>
      <w:r>
        <w:t>“8</w:t>
      </w:r>
      <w:r>
        <w:t>通道</w:t>
      </w:r>
      <w:r>
        <w:t>”</w:t>
      </w:r>
      <w:r>
        <w:t>是其他城市群间联系通道。</w:t>
      </w:r>
    </w:p>
    <w:p w:rsidR="0040158B" w:rsidRDefault="0040158B" w:rsidP="0040158B">
      <w:pPr>
        <w:ind w:firstLineChars="200" w:firstLine="420"/>
      </w:pPr>
      <w:r>
        <w:rPr>
          <w:rFonts w:hint="eastAsia"/>
        </w:rPr>
        <w:t>我们在编制《天津市贯彻落实〈国家综合立体交通网规划纲要〉的实施方案》的过程中，全面对标对表国家规划，深入落实京津冀协同发展国家重大战略，牢牢把握我市国际性综合交通枢纽城市的定位，紧扣打造“双城”发展格局的新要求，擘画了未来十五年、三十年我市综合交通运输发展的总蓝图，为加快建设交通强市提供实现路径，为全面建设社会主义现代化大都市当好“开路先锋”。</w:t>
      </w:r>
    </w:p>
    <w:p w:rsidR="0040158B" w:rsidRDefault="0040158B" w:rsidP="0040158B">
      <w:pPr>
        <w:ind w:firstLineChars="200" w:firstLine="420"/>
      </w:pPr>
      <w:r>
        <w:rPr>
          <w:rFonts w:hint="eastAsia"/>
        </w:rPr>
        <w:t>《实施方案》共包括五部分。第一部分阐述了我市综合立体交通网规划建设的指导思想、工作原则、发展目标。第二部分落实国家《规划纲要》，提出了天津综合立体交通网主骨架、主枢纽布局。第三部分提出了交通运输跨区域、跨行业、多方式、多产业统筹融合发展举措。第四部分提出了推进交通运输智慧、绿色、安全高质量发展的任务。第五部分为保障措施。</w:t>
      </w:r>
    </w:p>
    <w:p w:rsidR="0040158B" w:rsidRDefault="0040158B" w:rsidP="0040158B">
      <w:pPr>
        <w:ind w:firstLineChars="200" w:firstLine="420"/>
      </w:pPr>
      <w:r>
        <w:rPr>
          <w:rFonts w:hint="eastAsia"/>
        </w:rPr>
        <w:t>目前，我市已初步建成与全市经济社会发展相适应的安全便捷、畅通高效、绿色智能的现代综合立体交通网。天津港集装箱航线连通世界上</w:t>
      </w:r>
      <w:r>
        <w:t>200</w:t>
      </w:r>
      <w:r>
        <w:t>多个国家和地区，集装箱吞吐量突破</w:t>
      </w:r>
      <w:r>
        <w:t>2000</w:t>
      </w:r>
      <w:r>
        <w:t>万标准箱，连续三年增速位列全球十大港口前列。天津机场已建成区域航空枢纽，正在加快建设国际航空物流中心。公路铁路建设加快推进，铁路总里程达到</w:t>
      </w:r>
      <w:r>
        <w:t>1368</w:t>
      </w:r>
      <w:r>
        <w:t>公里，高速公路通车里程达到</w:t>
      </w:r>
      <w:r>
        <w:t>1355</w:t>
      </w:r>
      <w:r>
        <w:t>公里，路网密度均位居全国前列。</w:t>
      </w:r>
    </w:p>
    <w:p w:rsidR="0040158B" w:rsidRDefault="0040158B" w:rsidP="0040158B">
      <w:pPr>
        <w:ind w:firstLineChars="200" w:firstLine="420"/>
      </w:pPr>
      <w:r>
        <w:rPr>
          <w:rFonts w:hint="eastAsia"/>
        </w:rPr>
        <w:t>到</w:t>
      </w:r>
      <w:r>
        <w:t>2035</w:t>
      </w:r>
      <w:r>
        <w:t>年，我市将基本建成创新发展、开放包容、生态宜居、民主法治、文明幸福的社会主义现代化大都市。进入新发展阶段、贯彻新发展理念、构建新发展格局，对交通发展提出了更高要求，也提供了更大空间，我市交通运输迎来更加宝贵的黄金时期。我们将围绕</w:t>
      </w:r>
      <w:r>
        <w:t>1</w:t>
      </w:r>
      <w:r>
        <w:t>个总目标，构建</w:t>
      </w:r>
      <w:r>
        <w:t>1</w:t>
      </w:r>
      <w:r>
        <w:t>张综合立体交通网，打造</w:t>
      </w:r>
      <w:r>
        <w:t>1</w:t>
      </w:r>
      <w:r>
        <w:t>个国际性综合交通枢纽体系，建设</w:t>
      </w:r>
      <w:r>
        <w:t>1</w:t>
      </w:r>
      <w:r>
        <w:t>个统筹融合的运输体系，实现交通运输现代化高质量发展。</w:t>
      </w:r>
    </w:p>
    <w:p w:rsidR="0040158B" w:rsidRDefault="0040158B" w:rsidP="0040158B">
      <w:pPr>
        <w:ind w:firstLineChars="200" w:firstLine="420"/>
      </w:pPr>
      <w:r>
        <w:rPr>
          <w:rFonts w:hint="eastAsia"/>
        </w:rPr>
        <w:t>一是“</w:t>
      </w:r>
      <w:r>
        <w:t>1</w:t>
      </w:r>
      <w:r>
        <w:t>个总目标</w:t>
      </w:r>
      <w:r>
        <w:t>”</w:t>
      </w:r>
    </w:p>
    <w:p w:rsidR="0040158B" w:rsidRDefault="0040158B" w:rsidP="0040158B">
      <w:pPr>
        <w:ind w:firstLineChars="200" w:firstLine="420"/>
      </w:pPr>
      <w:r>
        <w:rPr>
          <w:rFonts w:hint="eastAsia"/>
        </w:rPr>
        <w:t>我们将坚持港口为魂、铁路为骨、道路为基、航空为翼、邮政为脉，在抓历史机遇、抓谋篇布局、抓重点节点、抓行业治理、抓便民服务、抓安全生产等方面持续发力，到</w:t>
      </w:r>
      <w:r>
        <w:t>2035</w:t>
      </w:r>
      <w:r>
        <w:t>年基本建成便捷顺畅、经济高效、绿色集约、智能先进、安全可靠的现代化高质量综合立体交通网，实现海空两港链接全球、世界一流，公铁两网密接京冀、畅达全国，城乡交通联动双城、覆盖全域，智慧绿色赋能未来、全国领先。</w:t>
      </w:r>
    </w:p>
    <w:p w:rsidR="0040158B" w:rsidRDefault="0040158B" w:rsidP="0040158B">
      <w:pPr>
        <w:ind w:firstLineChars="200" w:firstLine="420"/>
      </w:pPr>
      <w:r>
        <w:rPr>
          <w:rFonts w:hint="eastAsia"/>
        </w:rPr>
        <w:t>我们可以将这个总目标分解为四个维度。第一是面向全球，建成世界一流智慧绿色枢纽港口、国际航空物流中心，港口货物年通过能力达到</w:t>
      </w:r>
      <w:r>
        <w:t>7.5</w:t>
      </w:r>
      <w:r>
        <w:t>亿吨、集装箱年通过能力达到</w:t>
      </w:r>
      <w:r>
        <w:t>3500</w:t>
      </w:r>
      <w:r>
        <w:t>万标准箱，机场旅客年吞吐能力达到</w:t>
      </w:r>
      <w:r>
        <w:t>7000</w:t>
      </w:r>
      <w:r>
        <w:t>万人次、货邮年吞吐能力达到</w:t>
      </w:r>
      <w:r>
        <w:t>150</w:t>
      </w:r>
      <w:r>
        <w:t>万吨，实现客运</w:t>
      </w:r>
      <w:r>
        <w:t>3</w:t>
      </w:r>
      <w:r>
        <w:t>小时通达全国主要城市，货物国内</w:t>
      </w:r>
      <w:r>
        <w:t>1</w:t>
      </w:r>
      <w:r>
        <w:t>天送达、周边国家</w:t>
      </w:r>
      <w:r>
        <w:t>2</w:t>
      </w:r>
      <w:r>
        <w:t>天送达、全球主要城市</w:t>
      </w:r>
      <w:r>
        <w:t>3</w:t>
      </w:r>
      <w:r>
        <w:t>天送达。第二是面向区域，建成</w:t>
      </w:r>
      <w:r>
        <w:t>“</w:t>
      </w:r>
      <w:r>
        <w:t>轨道上的京津冀</w:t>
      </w:r>
      <w:r>
        <w:t>”</w:t>
      </w:r>
      <w:r>
        <w:t>、互联畅通公路网，高铁城际里程达到</w:t>
      </w:r>
      <w:r>
        <w:t>830</w:t>
      </w:r>
      <w:r>
        <w:t>公里，高速公路和普通国省道里程达到</w:t>
      </w:r>
      <w:r>
        <w:t>4800</w:t>
      </w:r>
      <w:r>
        <w:t>公里，实现京津雄</w:t>
      </w:r>
      <w:r>
        <w:t>30</w:t>
      </w:r>
      <w:r>
        <w:t>分钟通勤、京津冀主要城市客运</w:t>
      </w:r>
      <w:r>
        <w:t>1</w:t>
      </w:r>
      <w:r>
        <w:t>小时通达、货</w:t>
      </w:r>
      <w:r>
        <w:rPr>
          <w:rFonts w:hint="eastAsia"/>
        </w:rPr>
        <w:t>物</w:t>
      </w:r>
      <w:r>
        <w:t>3</w:t>
      </w:r>
      <w:r>
        <w:t>小时送达。第三是面向城乡，建成广泛覆盖的城乡交通网，实现双城间</w:t>
      </w:r>
      <w:r>
        <w:t>20</w:t>
      </w:r>
      <w:r>
        <w:t>分钟通达，城镇及建制村</w:t>
      </w:r>
      <w:r>
        <w:t>10</w:t>
      </w:r>
      <w:r>
        <w:t>分钟到公交站，城镇</w:t>
      </w:r>
      <w:r>
        <w:t>15</w:t>
      </w:r>
      <w:r>
        <w:t>分钟上高速公路。第四是面向未来，建成智慧绿色发展水平居全国前列的交通体系，交通运输领域提前实现碳达峰。到本世纪中叶，在全国率先建成人民满意、保障有力、世界前列的交通强市。</w:t>
      </w:r>
    </w:p>
    <w:p w:rsidR="0040158B" w:rsidRDefault="0040158B" w:rsidP="0040158B">
      <w:pPr>
        <w:ind w:firstLineChars="200" w:firstLine="420"/>
      </w:pPr>
      <w:r>
        <w:rPr>
          <w:rFonts w:hint="eastAsia"/>
        </w:rPr>
        <w:t>二是构建“</w:t>
      </w:r>
      <w:r>
        <w:t>1</w:t>
      </w:r>
      <w:r>
        <w:t>张综合立体交通网</w:t>
      </w:r>
      <w:r>
        <w:t>”</w:t>
      </w:r>
    </w:p>
    <w:p w:rsidR="0040158B" w:rsidRDefault="0040158B" w:rsidP="0040158B">
      <w:pPr>
        <w:ind w:firstLineChars="200" w:firstLine="420"/>
      </w:pPr>
      <w:r>
        <w:rPr>
          <w:rFonts w:hint="eastAsia"/>
        </w:rPr>
        <w:t>这张网由铁路、公路等多种交通方式组成，通过这张网，可以实现国家规划纲要中“</w:t>
      </w:r>
      <w:r>
        <w:t>6</w:t>
      </w:r>
      <w:r>
        <w:t>主轴</w:t>
      </w:r>
      <w:r>
        <w:t>7</w:t>
      </w:r>
      <w:r>
        <w:t>走廊</w:t>
      </w:r>
      <w:r>
        <w:t>8</w:t>
      </w:r>
      <w:r>
        <w:t>通道</w:t>
      </w:r>
      <w:r>
        <w:t>”</w:t>
      </w:r>
      <w:r>
        <w:t>主骨架在天津落位；可以实现与京冀全面顺畅衔接；可以串联起我市</w:t>
      </w:r>
      <w:r>
        <w:t>“</w:t>
      </w:r>
      <w:r>
        <w:t>一市双城多节点</w:t>
      </w:r>
      <w:r>
        <w:t>”</w:t>
      </w:r>
      <w:r>
        <w:t>，形成城市空间的主骨架。</w:t>
      </w:r>
    </w:p>
    <w:p w:rsidR="0040158B" w:rsidRDefault="0040158B" w:rsidP="0040158B">
      <w:pPr>
        <w:ind w:firstLineChars="200" w:firstLine="420"/>
      </w:pPr>
      <w:r>
        <w:rPr>
          <w:rFonts w:hint="eastAsia"/>
        </w:rPr>
        <w:t>三是打造“</w:t>
      </w:r>
      <w:r>
        <w:t>1</w:t>
      </w:r>
      <w:r>
        <w:t>个国际性综合交通枢纽体系</w:t>
      </w:r>
      <w:r>
        <w:t>”</w:t>
      </w:r>
    </w:p>
    <w:p w:rsidR="0040158B" w:rsidRDefault="0040158B" w:rsidP="0040158B">
      <w:pPr>
        <w:ind w:firstLineChars="200" w:firstLine="420"/>
      </w:pPr>
      <w:r>
        <w:rPr>
          <w:rFonts w:hint="eastAsia"/>
        </w:rPr>
        <w:t>我市各种交通方式齐备，发展基础坚实，国家《规划纲要》将我市定位为国际性综合交通枢纽城市，并提出以我市、北京为中心联动石家庄、雄安建设京津冀国际性综合交通枢纽集群。</w:t>
      </w:r>
    </w:p>
    <w:p w:rsidR="0040158B" w:rsidRDefault="0040158B" w:rsidP="0040158B">
      <w:pPr>
        <w:ind w:firstLineChars="200" w:firstLine="420"/>
      </w:pPr>
      <w:r>
        <w:rPr>
          <w:rFonts w:hint="eastAsia"/>
        </w:rPr>
        <w:t>为此，我们提出打造辐射全球的“海、空、铁、邮”</w:t>
      </w:r>
      <w:r>
        <w:t>4</w:t>
      </w:r>
      <w:r>
        <w:t>大综合立体交通主枢纽，着重强化国际海港枢纽、国际航空货运枢纽和国际邮政快递枢纽的全球资源配置能力，强化铁路枢纽区域运输组织功能，构建以京津为中心联动石家庄、雄安的京津冀国际性综合交通枢纽集群。</w:t>
      </w:r>
    </w:p>
    <w:p w:rsidR="0040158B" w:rsidRDefault="0040158B" w:rsidP="0040158B">
      <w:pPr>
        <w:ind w:firstLineChars="200" w:firstLine="420"/>
      </w:pPr>
      <w:r>
        <w:rPr>
          <w:rFonts w:hint="eastAsia"/>
        </w:rPr>
        <w:t>四是建设“</w:t>
      </w:r>
      <w:r>
        <w:t>1</w:t>
      </w:r>
      <w:r>
        <w:t>个统筹融合高质量运输体系</w:t>
      </w:r>
      <w:r>
        <w:t>”</w:t>
      </w:r>
    </w:p>
    <w:p w:rsidR="0040158B" w:rsidRDefault="0040158B" w:rsidP="0040158B">
      <w:pPr>
        <w:ind w:firstLineChars="200" w:firstLine="420"/>
      </w:pPr>
      <w:r>
        <w:rPr>
          <w:rFonts w:hint="eastAsia"/>
        </w:rPr>
        <w:t>这次《实施方案》中，在明确综合立体交通网空间布局的同时，还从交通运输全方位融合发展和高质量发展等方面提出了目标要求和措施。</w:t>
      </w:r>
    </w:p>
    <w:p w:rsidR="0040158B" w:rsidRDefault="0040158B" w:rsidP="0040158B">
      <w:pPr>
        <w:ind w:firstLineChars="200" w:firstLine="420"/>
      </w:pPr>
      <w:r>
        <w:rPr>
          <w:rFonts w:hint="eastAsia"/>
        </w:rPr>
        <w:t>《实施方案》正式印发，掀开了我市构建高质量综合立体交通网络的新篇章。我们将开拓创新，笃信而行，加快综合立体交通主骨架、主枢纽建设，努力提升人民群众的获得感、幸福感、安全感，真正实现“人享其行、物优其流”，向新时代交出一份无愧于历史与人民重托的“先锋”答卷！</w:t>
      </w:r>
    </w:p>
    <w:p w:rsidR="0040158B" w:rsidRDefault="0040158B" w:rsidP="0040158B">
      <w:pPr>
        <w:ind w:firstLineChars="200" w:firstLine="420"/>
      </w:pPr>
      <w:r>
        <w:rPr>
          <w:rFonts w:hint="eastAsia"/>
        </w:rPr>
        <w:t>我就介绍到这里，谢谢！</w:t>
      </w:r>
    </w:p>
    <w:p w:rsidR="0040158B" w:rsidRDefault="0040158B" w:rsidP="0040158B">
      <w:pPr>
        <w:ind w:firstLineChars="200" w:firstLine="420"/>
      </w:pPr>
      <w:r>
        <w:rPr>
          <w:rFonts w:hint="eastAsia"/>
        </w:rPr>
        <w:t>主持人：谢谢刘道刚先生。下面请杨树海先生介绍我市综合立体交通网的布局方案。</w:t>
      </w:r>
    </w:p>
    <w:p w:rsidR="0040158B" w:rsidRDefault="0040158B" w:rsidP="0040158B">
      <w:pPr>
        <w:ind w:firstLineChars="200" w:firstLine="420"/>
      </w:pPr>
      <w:r>
        <w:rPr>
          <w:rFonts w:hint="eastAsia"/>
        </w:rPr>
        <w:t>市交通运输委副主任</w:t>
      </w:r>
      <w:r>
        <w:rPr>
          <w:rFonts w:ascii="MS Mincho" w:eastAsia="MS Mincho" w:hAnsi="MS Mincho" w:cs="MS Mincho" w:hint="eastAsia"/>
        </w:rPr>
        <w:t> </w:t>
      </w:r>
      <w:r>
        <w:t>杨树海：各位媒体朋友大家好！刚才，道刚副主任就《实施方案》总体情况做了发布。下面由我向大家介绍我市综合立体交通网的布局方案。</w:t>
      </w:r>
    </w:p>
    <w:p w:rsidR="0040158B" w:rsidRDefault="0040158B" w:rsidP="0040158B">
      <w:pPr>
        <w:ind w:firstLineChars="200" w:firstLine="420"/>
      </w:pPr>
      <w:r>
        <w:rPr>
          <w:rFonts w:hint="eastAsia"/>
        </w:rPr>
        <w:t>我市完善现代化综合立体交通网布局，构建“</w:t>
      </w:r>
      <w:r>
        <w:t>1</w:t>
      </w:r>
      <w:r>
        <w:t>带</w:t>
      </w:r>
      <w:r>
        <w:t>3</w:t>
      </w:r>
      <w:r>
        <w:t>轴</w:t>
      </w:r>
      <w:r>
        <w:t>2</w:t>
      </w:r>
      <w:r>
        <w:t>廊</w:t>
      </w:r>
      <w:r>
        <w:t>”</w:t>
      </w:r>
      <w:r>
        <w:t>主骨架、打造辐射全球的</w:t>
      </w:r>
      <w:r>
        <w:t>“</w:t>
      </w:r>
      <w:r>
        <w:t>海、空、铁、邮</w:t>
      </w:r>
      <w:r>
        <w:t>”4</w:t>
      </w:r>
      <w:r>
        <w:t>大主枢纽，是对国家《规划纲要》的落实和细化，也是天津加快建设交通强市、建设社会主义现代化大都市的重要举措。主要体现为三个方面：</w:t>
      </w:r>
    </w:p>
    <w:p w:rsidR="0040158B" w:rsidRDefault="0040158B" w:rsidP="0040158B">
      <w:pPr>
        <w:ind w:firstLineChars="200" w:firstLine="420"/>
      </w:pPr>
      <w:r>
        <w:rPr>
          <w:rFonts w:hint="eastAsia"/>
        </w:rPr>
        <w:t>一是落实国家《规划纲要》“</w:t>
      </w:r>
      <w:r>
        <w:t>6</w:t>
      </w:r>
      <w:r>
        <w:t>轴</w:t>
      </w:r>
      <w:r>
        <w:t>7</w:t>
      </w:r>
      <w:r>
        <w:t>廊</w:t>
      </w:r>
      <w:r>
        <w:t>8</w:t>
      </w:r>
      <w:r>
        <w:t>通道</w:t>
      </w:r>
      <w:r>
        <w:t>”</w:t>
      </w:r>
      <w:r>
        <w:t>主骨架布局，结合我市</w:t>
      </w:r>
      <w:r>
        <w:t>“</w:t>
      </w:r>
      <w:r>
        <w:t>一市双城多节点</w:t>
      </w:r>
      <w:r>
        <w:t>”</w:t>
      </w:r>
      <w:r>
        <w:t>城镇发展格局、</w:t>
      </w:r>
      <w:r>
        <w:t>“</w:t>
      </w:r>
      <w:r>
        <w:t>三区两带中屏障</w:t>
      </w:r>
      <w:r>
        <w:t>”</w:t>
      </w:r>
      <w:r>
        <w:t>生态格局，构建由高铁城际、普铁干线、市域（郊）铁路、高速公路、普通国省道的关键线路组成的综合立体交通主骨架。</w:t>
      </w:r>
    </w:p>
    <w:p w:rsidR="0040158B" w:rsidRDefault="0040158B" w:rsidP="0040158B">
      <w:pPr>
        <w:ind w:firstLineChars="200" w:firstLine="420"/>
      </w:pPr>
      <w:r>
        <w:rPr>
          <w:rFonts w:hint="eastAsia"/>
        </w:rPr>
        <w:t>这个主骨架，我们概括为“</w:t>
      </w:r>
      <w:r>
        <w:t>1</w:t>
      </w:r>
      <w:r>
        <w:t>带</w:t>
      </w:r>
      <w:r>
        <w:t>3</w:t>
      </w:r>
      <w:r>
        <w:t>轴</w:t>
      </w:r>
      <w:r>
        <w:t>2</w:t>
      </w:r>
      <w:r>
        <w:t>廊</w:t>
      </w:r>
      <w:r>
        <w:t>”</w:t>
      </w:r>
      <w:r>
        <w:t>。</w:t>
      </w:r>
    </w:p>
    <w:p w:rsidR="0040158B" w:rsidRDefault="0040158B" w:rsidP="0040158B">
      <w:pPr>
        <w:ind w:firstLineChars="200" w:firstLine="420"/>
      </w:pPr>
      <w:r>
        <w:rPr>
          <w:rFonts w:hint="eastAsia"/>
        </w:rPr>
        <w:t>“</w:t>
      </w:r>
      <w:r>
        <w:t>1</w:t>
      </w:r>
      <w:r>
        <w:t>带</w:t>
      </w:r>
      <w:r>
        <w:t>”</w:t>
      </w:r>
      <w:r>
        <w:t>为京津滨交通带，连接津滨</w:t>
      </w:r>
      <w:r>
        <w:t>“</w:t>
      </w:r>
      <w:r>
        <w:t>双城</w:t>
      </w:r>
      <w:r>
        <w:t>”</w:t>
      </w:r>
      <w:r>
        <w:t>与北京，在现有公路、铁路基础上，新增京滨铁路、津兴铁路、津武市域（郊）铁路，唐廊高速等，形成</w:t>
      </w:r>
      <w:r>
        <w:t>4</w:t>
      </w:r>
      <w:r>
        <w:t>条高铁城际、</w:t>
      </w:r>
      <w:r>
        <w:t>3</w:t>
      </w:r>
      <w:r>
        <w:t>条市域（郊）铁路、</w:t>
      </w:r>
      <w:r>
        <w:t>5</w:t>
      </w:r>
      <w:r>
        <w:t>条高速公路、</w:t>
      </w:r>
      <w:r>
        <w:t>2</w:t>
      </w:r>
      <w:r>
        <w:t>条普铁干线、</w:t>
      </w:r>
      <w:r>
        <w:t>2</w:t>
      </w:r>
      <w:r>
        <w:t>条普通国道组成的交通带。</w:t>
      </w:r>
    </w:p>
    <w:p w:rsidR="0040158B" w:rsidRDefault="0040158B" w:rsidP="0040158B">
      <w:pPr>
        <w:ind w:firstLineChars="200" w:firstLine="420"/>
      </w:pPr>
      <w:r>
        <w:rPr>
          <w:rFonts w:hint="eastAsia"/>
        </w:rPr>
        <w:t>“</w:t>
      </w:r>
      <w:r>
        <w:t>3</w:t>
      </w:r>
      <w:r>
        <w:t>轴</w:t>
      </w:r>
      <w:r>
        <w:t>”</w:t>
      </w:r>
      <w:r>
        <w:t>分别为津沪、沿海、津雄交通轴。津沪交通轴是国家京津冀</w:t>
      </w:r>
      <w:r>
        <w:t>—</w:t>
      </w:r>
      <w:r>
        <w:t>长三角主轴的组成部分，途经</w:t>
      </w:r>
      <w:r>
        <w:t>“</w:t>
      </w:r>
      <w:r>
        <w:t>津城</w:t>
      </w:r>
      <w:r>
        <w:t>”</w:t>
      </w:r>
      <w:r>
        <w:t>、武清、北辰、西青、静海，连接上海，在现有公路、铁路基础上，新增津沧城际，预留至上海高速磁悬浮通道等，形成</w:t>
      </w:r>
      <w:r>
        <w:t>2</w:t>
      </w:r>
      <w:r>
        <w:t>条高铁城际、</w:t>
      </w:r>
      <w:r>
        <w:t>3</w:t>
      </w:r>
      <w:r>
        <w:t>条高速公路、</w:t>
      </w:r>
      <w:r>
        <w:t>1</w:t>
      </w:r>
      <w:r>
        <w:t>条普铁干线、</w:t>
      </w:r>
      <w:r>
        <w:t>2</w:t>
      </w:r>
      <w:r>
        <w:t>条普通国道组成的交通轴。</w:t>
      </w:r>
    </w:p>
    <w:p w:rsidR="0040158B" w:rsidRDefault="0040158B" w:rsidP="0040158B">
      <w:pPr>
        <w:ind w:firstLineChars="200" w:firstLine="420"/>
      </w:pPr>
      <w:r>
        <w:rPr>
          <w:rFonts w:hint="eastAsia"/>
        </w:rPr>
        <w:t>沿海交通轴也是京津冀—长三角主轴的组成部分，途经“滨城”、宁河、津南，连接沿海地区，在现有公路、铁路基础上，新增津潍高铁、环渤海城际等，形成</w:t>
      </w:r>
      <w:r>
        <w:t>3</w:t>
      </w:r>
      <w:r>
        <w:t>条高铁城际、</w:t>
      </w:r>
      <w:r>
        <w:t>3</w:t>
      </w:r>
      <w:r>
        <w:t>条高速公路、</w:t>
      </w:r>
      <w:r>
        <w:t>1</w:t>
      </w:r>
      <w:r>
        <w:t>条普铁干线、</w:t>
      </w:r>
      <w:r>
        <w:t>2</w:t>
      </w:r>
      <w:r>
        <w:t>条普通国道组成的交通轴。</w:t>
      </w:r>
    </w:p>
    <w:p w:rsidR="0040158B" w:rsidRDefault="0040158B" w:rsidP="0040158B">
      <w:pPr>
        <w:ind w:firstLineChars="200" w:firstLine="420"/>
      </w:pPr>
      <w:r>
        <w:rPr>
          <w:rFonts w:hint="eastAsia"/>
        </w:rPr>
        <w:t>津雄交通轴，途经津滨“双城”、津南、西青、静海，连接雄安新区及西部地区，衔接国家京津冀—粤港澳主轴、京津冀—成渝主轴，在现有公路、铁路基础上，新增津雄城际、津雄干线公路等，延伸津霸铁路至徐水、涞源、张家口，形成</w:t>
      </w:r>
      <w:r>
        <w:t>2</w:t>
      </w:r>
      <w:r>
        <w:t>条高铁城际、</w:t>
      </w:r>
      <w:r>
        <w:t>3</w:t>
      </w:r>
      <w:r>
        <w:t>条高速公路、</w:t>
      </w:r>
      <w:r>
        <w:t>2</w:t>
      </w:r>
      <w:r>
        <w:t>条普铁干线、</w:t>
      </w:r>
      <w:r>
        <w:t>3</w:t>
      </w:r>
      <w:r>
        <w:t>条普通国省道组成的交通轴。</w:t>
      </w:r>
    </w:p>
    <w:p w:rsidR="0040158B" w:rsidRDefault="0040158B" w:rsidP="0040158B">
      <w:pPr>
        <w:ind w:firstLineChars="200" w:firstLine="420"/>
      </w:pPr>
      <w:r>
        <w:rPr>
          <w:rFonts w:hint="eastAsia"/>
        </w:rPr>
        <w:t>“</w:t>
      </w:r>
      <w:r>
        <w:t>2</w:t>
      </w:r>
      <w:r>
        <w:t>廊</w:t>
      </w:r>
      <w:r>
        <w:t>”</w:t>
      </w:r>
      <w:r>
        <w:t>为京哈、津承交通走廊。京哈交通走廊是国家京哈走廊的组成部分，途经蓟州、宝坻，在现有公路、铁路基础上，新增京唐城际、京秦第二城际等，预留蓟州区接入北京轨道交通平谷线通道，形成</w:t>
      </w:r>
      <w:r>
        <w:t>2</w:t>
      </w:r>
      <w:r>
        <w:t>条高铁城际、</w:t>
      </w:r>
      <w:r>
        <w:t>2</w:t>
      </w:r>
      <w:r>
        <w:t>条高速公路、</w:t>
      </w:r>
      <w:r>
        <w:t>2</w:t>
      </w:r>
      <w:r>
        <w:t>条普铁干线、</w:t>
      </w:r>
      <w:r>
        <w:t>3</w:t>
      </w:r>
      <w:r>
        <w:t>条普通国道组成的交通走廊。</w:t>
      </w:r>
    </w:p>
    <w:p w:rsidR="0040158B" w:rsidRDefault="0040158B" w:rsidP="0040158B">
      <w:pPr>
        <w:ind w:firstLineChars="200" w:firstLine="420"/>
      </w:pPr>
      <w:r>
        <w:rPr>
          <w:rFonts w:hint="eastAsia"/>
        </w:rPr>
        <w:t>津承交通走廊通往内蒙古等北部地区，途经津滨“双城”、东丽、北辰、宁河、宝坻、蓟州，在现有公路、铁路基础上，新增京滨、津承城际等，形成</w:t>
      </w:r>
      <w:r>
        <w:t>2</w:t>
      </w:r>
      <w:r>
        <w:t>条高铁城际、</w:t>
      </w:r>
      <w:r>
        <w:t>2</w:t>
      </w:r>
      <w:r>
        <w:t>条高速公路、</w:t>
      </w:r>
      <w:r>
        <w:t>1</w:t>
      </w:r>
      <w:r>
        <w:t>条普铁干线、</w:t>
      </w:r>
      <w:r>
        <w:t>1</w:t>
      </w:r>
      <w:r>
        <w:t>条普通国道组成的交通走廊。</w:t>
      </w:r>
    </w:p>
    <w:p w:rsidR="0040158B" w:rsidRDefault="0040158B" w:rsidP="0040158B">
      <w:pPr>
        <w:ind w:firstLineChars="200" w:firstLine="420"/>
      </w:pPr>
      <w:r>
        <w:rPr>
          <w:rFonts w:hint="eastAsia"/>
        </w:rPr>
        <w:t>二是落实我市国际性综合交通枢纽城市定位，充分发挥“两个扇面”作用，着重强化国际海港枢纽、国际航空货运枢纽和国际邮政快递枢纽的全球资源配置能力，强化铁路枢纽区域运输组织功能，构建以京津为中心，联动石家庄、雄安的京津冀国际性综合交通枢纽集群，打造辐射全球的“海、空、铁、邮”</w:t>
      </w:r>
      <w:r>
        <w:t>4</w:t>
      </w:r>
      <w:r>
        <w:t>大综合交通主枢纽。</w:t>
      </w:r>
    </w:p>
    <w:p w:rsidR="0040158B" w:rsidRDefault="0040158B" w:rsidP="0040158B">
      <w:pPr>
        <w:ind w:firstLineChars="200" w:firstLine="420"/>
      </w:pPr>
      <w:r>
        <w:rPr>
          <w:rFonts w:hint="eastAsia"/>
        </w:rPr>
        <w:t>海港，以天津港为主体，完善“一港八区”格局，构建陆海内外联动、东西双向互济的运输网络，海向联动环渤海、密接日韩和东南亚、广泛连接欧美澳、拓展“冰上丝绸之路”，陆向贯通“三北”、联通中蒙俄经济走廊，使天津港成为京津冀协同发展的重要支撑、服务“一带一路”建设的重要支点、陆海深度融合的重要平台、现代化的国际枢纽海港。</w:t>
      </w:r>
    </w:p>
    <w:p w:rsidR="0040158B" w:rsidRDefault="0040158B" w:rsidP="0040158B">
      <w:pPr>
        <w:ind w:firstLineChars="200" w:firstLine="420"/>
      </w:pPr>
      <w:r>
        <w:rPr>
          <w:rFonts w:hint="eastAsia"/>
        </w:rPr>
        <w:t>空港，以天津机场为主体，新建</w:t>
      </w:r>
      <w:r>
        <w:t>T3</w:t>
      </w:r>
      <w:r>
        <w:t>航站楼、第三跑道、南货运区，形成</w:t>
      </w:r>
      <w:r>
        <w:t>“</w:t>
      </w:r>
      <w:r>
        <w:t>三航站楼、三跑道、三货运区</w:t>
      </w:r>
      <w:r>
        <w:t>”</w:t>
      </w:r>
      <w:r>
        <w:t>运行格局，引入京滨城际、津静线市域（郊）铁路、轨道交通</w:t>
      </w:r>
      <w:r>
        <w:t>Z2</w:t>
      </w:r>
      <w:r>
        <w:t>线等，形成航空、铁路、城市轨道、常规公交、小汽车等多种交通方式无缝衔接的综合立体交通枢纽。天津机场将拓展</w:t>
      </w:r>
      <w:r>
        <w:t>“</w:t>
      </w:r>
      <w:r>
        <w:t>一带一路</w:t>
      </w:r>
      <w:r>
        <w:t>”</w:t>
      </w:r>
      <w:r>
        <w:t>沿线国家和地区、欧美澳国际航线，做强日韩、东南亚航线，构建全国领先的全货机航线网络。使天津机场成为区域航空枢纽、国际航空货运枢纽，与北京、石家庄共同打造世界级机场群。</w:t>
      </w:r>
    </w:p>
    <w:p w:rsidR="0040158B" w:rsidRDefault="0040158B" w:rsidP="0040158B">
      <w:pPr>
        <w:ind w:firstLineChars="200" w:firstLine="420"/>
      </w:pPr>
      <w:r>
        <w:rPr>
          <w:rFonts w:hint="eastAsia"/>
        </w:rPr>
        <w:t>铁路枢纽，重点强化区域枢纽功能，与北京共建国家铁路枢纽。构建以天津、天津西、滨海西站为“三主”站，以天津南、滨海、滨海东站为“三辅”站，以滨海北、武清、宝坻、静海北、蓟州南、北辰、军粮城北、津南站等为补充的多级枢纽体系。特别值得说明的是，宝坻站将成为京唐、京滨、津承铁路三线交会的我市北部地区的交通枢纽，静海北站将成为津雄、津沧、津静市域（郊）铁路三线交会的我市西南地区的交通枢纽，将使宝坻、静海在集聚发展动能、服务京津冀协同发展中发挥更大作用。</w:t>
      </w:r>
    </w:p>
    <w:p w:rsidR="0040158B" w:rsidRDefault="0040158B" w:rsidP="0040158B">
      <w:pPr>
        <w:ind w:firstLineChars="200" w:firstLine="420"/>
      </w:pPr>
      <w:r>
        <w:rPr>
          <w:rFonts w:hint="eastAsia"/>
        </w:rPr>
        <w:t>邮政快递枢纽，构建服务国际和区域、服务市域、服务周边和服务末端的四级邮政快递服务网络，打造“公路</w:t>
      </w:r>
      <w:r>
        <w:t>+</w:t>
      </w:r>
      <w:r>
        <w:t>铁路</w:t>
      </w:r>
      <w:r>
        <w:t>+</w:t>
      </w:r>
      <w:r>
        <w:t>航空</w:t>
      </w:r>
      <w:r>
        <w:t>+</w:t>
      </w:r>
      <w:r>
        <w:t>水运</w:t>
      </w:r>
      <w:r>
        <w:t>”</w:t>
      </w:r>
      <w:r>
        <w:t>全载体邮政快递运输体系，与北京、雄安共建京津冀国际邮政快递枢纽集群。</w:t>
      </w:r>
    </w:p>
    <w:p w:rsidR="0040158B" w:rsidRDefault="0040158B" w:rsidP="0040158B">
      <w:pPr>
        <w:ind w:firstLineChars="200" w:firstLine="420"/>
      </w:pPr>
      <w:r>
        <w:rPr>
          <w:rFonts w:hint="eastAsia"/>
        </w:rPr>
        <w:t>三是落实国家关于统筹融合高质量发展的有关要求</w:t>
      </w:r>
    </w:p>
    <w:p w:rsidR="0040158B" w:rsidRDefault="0040158B" w:rsidP="0040158B">
      <w:pPr>
        <w:ind w:firstLineChars="200" w:firstLine="420"/>
      </w:pPr>
      <w:r>
        <w:rPr>
          <w:rFonts w:hint="eastAsia"/>
        </w:rPr>
        <w:t>这次《实施方案》中，在明确综合立体交通网空间布局的同时，还从交通运输全方位融合发展和高质量发展等方面提出了目标要求和措施。</w:t>
      </w:r>
    </w:p>
    <w:p w:rsidR="0040158B" w:rsidRDefault="0040158B" w:rsidP="0040158B">
      <w:pPr>
        <w:ind w:firstLineChars="200" w:firstLine="420"/>
      </w:pPr>
      <w:r>
        <w:rPr>
          <w:rFonts w:hint="eastAsia"/>
        </w:rPr>
        <w:t>统筹融合发展。一是推进各种运输方式融合发展，打造多式联运港口枢纽、“机场</w:t>
      </w:r>
      <w:r>
        <w:t>+</w:t>
      </w:r>
      <w:r>
        <w:t>轨道</w:t>
      </w:r>
      <w:r>
        <w:t>”</w:t>
      </w:r>
      <w:r>
        <w:t>联运样板、承接北京非首都功能高铁</w:t>
      </w:r>
      <w:r>
        <w:t>“</w:t>
      </w:r>
      <w:r>
        <w:t>微中心</w:t>
      </w:r>
      <w:r>
        <w:t>”</w:t>
      </w:r>
      <w:r>
        <w:t>，推进轨道交通</w:t>
      </w:r>
      <w:r>
        <w:t>“</w:t>
      </w:r>
      <w:r>
        <w:t>四网融合</w:t>
      </w:r>
      <w:r>
        <w:t>”</w:t>
      </w:r>
      <w:r>
        <w:t>、公路与城市道路</w:t>
      </w:r>
      <w:r>
        <w:t>“</w:t>
      </w:r>
      <w:r>
        <w:t>两网衔接</w:t>
      </w:r>
      <w:r>
        <w:t>”</w:t>
      </w:r>
      <w:r>
        <w:t>。二是推进交通网与运输网、信息网、能源网融合发展，强化客运联程、货物联运，保障</w:t>
      </w:r>
      <w:r>
        <w:t>“</w:t>
      </w:r>
      <w:r>
        <w:t>北煤南运、保油供气</w:t>
      </w:r>
      <w:r>
        <w:t>”</w:t>
      </w:r>
      <w:r>
        <w:t>能源运输通道畅通，推进交通与信息基础设施协同建设。三是推进区域、城乡交通融合发展，打造</w:t>
      </w:r>
      <w:r>
        <w:t>“</w:t>
      </w:r>
      <w:r>
        <w:t>轨道上的京津冀</w:t>
      </w:r>
      <w:r>
        <w:t>”</w:t>
      </w:r>
      <w:r>
        <w:t>，强化</w:t>
      </w:r>
      <w:r>
        <w:t>“</w:t>
      </w:r>
      <w:r>
        <w:t>津城</w:t>
      </w:r>
      <w:r>
        <w:t>”“</w:t>
      </w:r>
      <w:r>
        <w:t>滨城</w:t>
      </w:r>
      <w:r>
        <w:t>”</w:t>
      </w:r>
      <w:r>
        <w:t>轨道交通骨架支撑，优化城市路网，推进公交都市建设，全面建设</w:t>
      </w:r>
      <w:r>
        <w:t>“</w:t>
      </w:r>
      <w:r>
        <w:t>四好农村路</w:t>
      </w:r>
      <w:r>
        <w:t>”</w:t>
      </w:r>
      <w:r>
        <w:t>。四是推进交通与多产业融合发展，推进邮</w:t>
      </w:r>
      <w:r>
        <w:rPr>
          <w:rFonts w:hint="eastAsia"/>
        </w:rPr>
        <w:t>政快递“上车上船上飞机”“进社区入村户”，推进交通与现代物流、旅游以及相关产业融合发展。</w:t>
      </w:r>
    </w:p>
    <w:p w:rsidR="0040158B" w:rsidRDefault="0040158B" w:rsidP="0040158B">
      <w:pPr>
        <w:ind w:firstLineChars="200" w:firstLine="420"/>
      </w:pPr>
      <w:r>
        <w:rPr>
          <w:rFonts w:hint="eastAsia"/>
        </w:rPr>
        <w:t>高质量发展。一是强化智慧赋能，打造综合交通运输“数字大脑”，实现数据归集、数据共享、数据孪生，建设世界一流智慧港口、先进高效智慧机场、安全畅通智慧公路、便捷高效智慧出行体系。二是坚持绿色低碳，建设基础设施环保、运输装备清洁、运输结构合理的绿色交通示范城市，鼓励创建零碳码头、零碳枢纽、绿色机场、绿色公路，推动交通运输领域提前实现碳达峰。三是构筑安全底线，建立完善现代化工程建设和运行质量全寿命周期安全管理体系，建立完善风险分级管控与隐患排查治理“双控体系”，强化跨区域、跨部门应急联动，提升应对突发事件能力。四是提升治理能力，持续深化行业改革、优化营商环境，建立以大数据、信用信息共享为基础的新型治理机制。</w:t>
      </w:r>
    </w:p>
    <w:p w:rsidR="0040158B" w:rsidRDefault="0040158B" w:rsidP="0040158B">
      <w:pPr>
        <w:ind w:firstLineChars="200" w:firstLine="420"/>
      </w:pPr>
      <w:r>
        <w:rPr>
          <w:rFonts w:hint="eastAsia"/>
        </w:rPr>
        <w:t>我要介绍的就是这些，谢谢大家。</w:t>
      </w:r>
    </w:p>
    <w:p w:rsidR="0040158B" w:rsidRDefault="0040158B" w:rsidP="0040158B">
      <w:pPr>
        <w:ind w:firstLineChars="200" w:firstLine="420"/>
      </w:pPr>
      <w:r>
        <w:rPr>
          <w:rFonts w:hint="eastAsia"/>
        </w:rPr>
        <w:t>主持人：谢谢杨树海先生。下面，请记者朋友提问。提问前，请通报一下所代表的新闻机构。</w:t>
      </w:r>
    </w:p>
    <w:p w:rsidR="0040158B" w:rsidRDefault="0040158B" w:rsidP="0040158B">
      <w:pPr>
        <w:ind w:firstLineChars="200" w:firstLine="420"/>
      </w:pPr>
      <w:r>
        <w:rPr>
          <w:rFonts w:hint="eastAsia"/>
        </w:rPr>
        <w:t>中国日报：刚才杨树海副主任介绍了天津“</w:t>
      </w:r>
      <w:r>
        <w:t>1</w:t>
      </w:r>
      <w:r>
        <w:t>带</w:t>
      </w:r>
      <w:r>
        <w:t>3</w:t>
      </w:r>
      <w:r>
        <w:t>轴</w:t>
      </w:r>
      <w:r>
        <w:t>2</w:t>
      </w:r>
      <w:r>
        <w:t>廊</w:t>
      </w:r>
      <w:r>
        <w:t>”</w:t>
      </w:r>
      <w:r>
        <w:t>综合立体交通主骨架布局，据我们了解，我市高速公路网大部分都已建成，请问按照这次综合立体网规划，未来我市还将规划哪些高速公路，近期我市公路建设计划的重点是什么？</w:t>
      </w:r>
    </w:p>
    <w:p w:rsidR="0040158B" w:rsidRDefault="0040158B" w:rsidP="0040158B">
      <w:pPr>
        <w:ind w:firstLineChars="200" w:firstLine="420"/>
      </w:pPr>
      <w:r>
        <w:rPr>
          <w:rFonts w:hint="eastAsia"/>
        </w:rPr>
        <w:t>市交通运输委总经济师</w:t>
      </w:r>
      <w:r>
        <w:rPr>
          <w:rFonts w:ascii="MS Mincho" w:eastAsia="MS Mincho" w:hAnsi="MS Mincho" w:cs="MS Mincho" w:hint="eastAsia"/>
        </w:rPr>
        <w:t> </w:t>
      </w:r>
      <w:r>
        <w:t>孙长国：谢谢您的提问，我来回答这个问题。</w:t>
      </w:r>
    </w:p>
    <w:p w:rsidR="0040158B" w:rsidRDefault="0040158B" w:rsidP="0040158B">
      <w:pPr>
        <w:ind w:firstLineChars="200" w:firstLine="420"/>
      </w:pPr>
      <w:r>
        <w:rPr>
          <w:rFonts w:hint="eastAsia"/>
        </w:rPr>
        <w:t>公路是综合立体交通网的重要组成部分，也是最基础的部分。近年来，随着我市大规模基础设施建设，我市公路网实现了跨越式发展，公路网密度和服务水平显著提升。截至目前我市已经建成公路总里程约</w:t>
      </w:r>
      <w:r>
        <w:t>1.6</w:t>
      </w:r>
      <w:r>
        <w:t>万公里，其中，高速公路建成</w:t>
      </w:r>
      <w:r>
        <w:t>1355</w:t>
      </w:r>
      <w:r>
        <w:t>公里，路网密度为</w:t>
      </w:r>
      <w:r>
        <w:t>11.4</w:t>
      </w:r>
      <w:r>
        <w:t>公里</w:t>
      </w:r>
      <w:r>
        <w:t>/</w:t>
      </w:r>
      <w:r>
        <w:t>百平方公里。大体上在我市横纵方向不到</w:t>
      </w:r>
      <w:r>
        <w:t>20</w:t>
      </w:r>
      <w:r>
        <w:t>公里就有一条高速公路。</w:t>
      </w:r>
    </w:p>
    <w:p w:rsidR="0040158B" w:rsidRDefault="0040158B" w:rsidP="0040158B">
      <w:pPr>
        <w:ind w:firstLineChars="200" w:firstLine="420"/>
      </w:pPr>
      <w:r>
        <w:rPr>
          <w:rFonts w:hint="eastAsia"/>
        </w:rPr>
        <w:t>我市高速公路建设时间较早，目前我市规划的“九横六纵”高速公路网已经基本建成，按照这次综合立体网规划，我们还在“九横六纵”路网基础上，规划预留了五条高速公路。第一条是通往北京大兴国际机场方向的唐廊高速公路，主要位于宝坻区和武清区；第二条是通往北京城市副中心的京沪高速公路北延线，向北与河北省密涿高速公路相接；第三条是滨海新区通往唐山方向的滨唐高速公路；第四条是服务我市大港港区的南港高速；最后一条是天津港集疏运专用货运通道。按照规划，我市高速公路总里程将达到</w:t>
      </w:r>
      <w:r>
        <w:t>1500</w:t>
      </w:r>
      <w:r>
        <w:t>余公里。</w:t>
      </w:r>
    </w:p>
    <w:p w:rsidR="0040158B" w:rsidRDefault="0040158B" w:rsidP="0040158B">
      <w:pPr>
        <w:ind w:firstLineChars="200" w:firstLine="420"/>
      </w:pPr>
      <w:r>
        <w:rPr>
          <w:rFonts w:hint="eastAsia"/>
        </w:rPr>
        <w:t>近期，我市公路建设重点围绕四个方面：一是围绕深入推进京津冀交通一体化。在去年已经通车的津石高速公路基础上，我们正在积极谋划京津塘高速公路扩改建工程，初步想法是由现在</w:t>
      </w:r>
      <w:r>
        <w:t>4</w:t>
      </w:r>
      <w:r>
        <w:t>个车道拓宽为</w:t>
      </w:r>
      <w:r>
        <w:t>8</w:t>
      </w:r>
      <w:r>
        <w:t>个车道。我们正在协商高速公路运营管理单位推动项目的前期工作，力争在</w:t>
      </w:r>
      <w:r>
        <w:t>“</w:t>
      </w:r>
      <w:r>
        <w:t>十四五</w:t>
      </w:r>
      <w:r>
        <w:t>”</w:t>
      </w:r>
      <w:r>
        <w:t>期间尽快开工建设。与此同时，我们还在推进津歧、团大、马营公路等新一批省际接口路建设和前期工作。二是围绕港口集疏运。助力天津港打造世界一流的绿色港口、智慧港口、枢纽港口，我们正在积极推动天津港集疏运专用货运通道项目的前期工作，这条高速公路可直接通达天津港东疆</w:t>
      </w:r>
      <w:r>
        <w:rPr>
          <w:rFonts w:hint="eastAsia"/>
        </w:rPr>
        <w:t>和北港疆区，我们力争今年尽快开工建设。三是围绕区区路网互通互联。我们正在推进，如宝坻区的宝武公路、九园公路，东丽区的津汉公路，西青区武静公路、津港公路改扩建工程等一批项目。四是围绕“四好农村路”建设。通过实施窄路加宽、安保工程提升、品质工程提升等，再打造一批资源路、产业路、旅游路、示范路，更好服务乡村振兴。</w:t>
      </w:r>
    </w:p>
    <w:p w:rsidR="0040158B" w:rsidRDefault="0040158B" w:rsidP="0040158B">
      <w:pPr>
        <w:ind w:firstLineChars="200" w:firstLine="420"/>
      </w:pPr>
      <w:r>
        <w:rPr>
          <w:rFonts w:hint="eastAsia"/>
        </w:rPr>
        <w:t>我就介绍到这里，谢谢。</w:t>
      </w:r>
    </w:p>
    <w:p w:rsidR="0040158B" w:rsidRDefault="0040158B" w:rsidP="0040158B">
      <w:pPr>
        <w:ind w:firstLineChars="200" w:firstLine="420"/>
      </w:pPr>
      <w:r>
        <w:rPr>
          <w:rFonts w:hint="eastAsia"/>
        </w:rPr>
        <w:t>今晚报：请问，未来天津高速铁路是如何规划的？最新进展如何？近期有什么新的建设计划？</w:t>
      </w:r>
    </w:p>
    <w:p w:rsidR="0040158B" w:rsidRDefault="0040158B" w:rsidP="0040158B">
      <w:pPr>
        <w:ind w:firstLineChars="200" w:firstLine="420"/>
      </w:pPr>
      <w:r>
        <w:rPr>
          <w:rFonts w:hint="eastAsia"/>
        </w:rPr>
        <w:t>市交通运输委副主任</w:t>
      </w:r>
      <w:r>
        <w:rPr>
          <w:rFonts w:ascii="MS Mincho" w:eastAsia="MS Mincho" w:hAnsi="MS Mincho" w:cs="MS Mincho" w:hint="eastAsia"/>
        </w:rPr>
        <w:t> </w:t>
      </w:r>
      <w:r>
        <w:t>杨树海：谢谢您的提问，我来回答这个问题。</w:t>
      </w:r>
    </w:p>
    <w:p w:rsidR="0040158B" w:rsidRDefault="0040158B" w:rsidP="0040158B">
      <w:pPr>
        <w:ind w:firstLineChars="200" w:firstLine="420"/>
      </w:pPr>
      <w:r>
        <w:rPr>
          <w:rFonts w:hint="eastAsia"/>
        </w:rPr>
        <w:t>铁路是综合立体交通网的骨干。近年来，我市大力推进铁路建设，铁路网密度和服务水平显著提升。目前我市铁路通车里程已经达到</w:t>
      </w:r>
      <w:r>
        <w:t>1368</w:t>
      </w:r>
      <w:r>
        <w:t>公里，路网密度位居全国前列，其中高铁和城际铁路</w:t>
      </w:r>
      <w:r>
        <w:t>310</w:t>
      </w:r>
      <w:r>
        <w:t>公里，初步形成津秦客专、津保高铁为横向，京沪高铁、京津城际铁路为纵向的</w:t>
      </w:r>
      <w:r>
        <w:t>“</w:t>
      </w:r>
      <w:r>
        <w:t>十字</w:t>
      </w:r>
      <w:r>
        <w:t>”</w:t>
      </w:r>
      <w:r>
        <w:t>形布局，以及天津站、天津西站、天津南站、滨海西站等</w:t>
      </w:r>
      <w:r>
        <w:t>“</w:t>
      </w:r>
      <w:r>
        <w:t>三主多辅</w:t>
      </w:r>
      <w:r>
        <w:t>”</w:t>
      </w:r>
      <w:r>
        <w:t>客运枢纽布局，实现了京津之间半小时通达，京津冀主要城市之间</w:t>
      </w:r>
      <w:r>
        <w:t>1-2</w:t>
      </w:r>
      <w:r>
        <w:t>小时通达。</w:t>
      </w:r>
    </w:p>
    <w:p w:rsidR="0040158B" w:rsidRDefault="0040158B" w:rsidP="0040158B">
      <w:pPr>
        <w:ind w:firstLineChars="200" w:firstLine="420"/>
      </w:pPr>
      <w:r>
        <w:rPr>
          <w:rFonts w:hint="eastAsia"/>
        </w:rPr>
        <w:t>按照这次综合立体交通网规划，我市高铁和城际铁路规划总里程约</w:t>
      </w:r>
      <w:r>
        <w:t>830</w:t>
      </w:r>
      <w:r>
        <w:t>公里。也就是说，在现有基础上，还要增加</w:t>
      </w:r>
      <w:r>
        <w:t>500</w:t>
      </w:r>
      <w:r>
        <w:t>多公里，我们按照功能可归纳为</w:t>
      </w:r>
      <w:r>
        <w:t>“527”</w:t>
      </w:r>
      <w:r>
        <w:t>规划布局。</w:t>
      </w:r>
    </w:p>
    <w:p w:rsidR="0040158B" w:rsidRDefault="0040158B" w:rsidP="0040158B">
      <w:pPr>
        <w:ind w:firstLineChars="200" w:firstLine="420"/>
      </w:pPr>
      <w:r>
        <w:rPr>
          <w:rFonts w:hint="eastAsia"/>
        </w:rPr>
        <w:t>“</w:t>
      </w:r>
      <w:r>
        <w:t>5”</w:t>
      </w:r>
      <w:r>
        <w:t>：就是</w:t>
      </w:r>
      <w:r>
        <w:t>5</w:t>
      </w:r>
      <w:r>
        <w:t>条高铁城际铁路连通北京。这</w:t>
      </w:r>
      <w:r>
        <w:t>5</w:t>
      </w:r>
      <w:r>
        <w:t>条除了已建的京津城际、京沪高铁和在建的京滨、津兴铁路外，规划还增加了京秦第二城际铁路。京秦第二城际经过蓟州区，向西至北京平谷、通州区，与环北京城际铁路衔接，向东与津承城际铁路衔接，形成我市通往北京方向的第</w:t>
      </w:r>
      <w:r>
        <w:t>5</w:t>
      </w:r>
      <w:r>
        <w:t>条城际铁路。</w:t>
      </w:r>
    </w:p>
    <w:p w:rsidR="0040158B" w:rsidRDefault="0040158B" w:rsidP="0040158B">
      <w:pPr>
        <w:ind w:firstLineChars="200" w:firstLine="420"/>
      </w:pPr>
      <w:r>
        <w:rPr>
          <w:rFonts w:hint="eastAsia"/>
        </w:rPr>
        <w:t>“</w:t>
      </w:r>
      <w:r>
        <w:t>2”</w:t>
      </w:r>
      <w:r>
        <w:t>：就是</w:t>
      </w:r>
      <w:r>
        <w:t>2</w:t>
      </w:r>
      <w:r>
        <w:t>条高铁城际铁路连通雄安新区。在现有津保高铁的基础上，规划增加了津雄城际铁路，通过这条铁路可以实现我市直达雄安新区核心区，并与京昆、京港澳等通道内线路衔接，进而通达我国西部及西南地区。</w:t>
      </w:r>
    </w:p>
    <w:p w:rsidR="0040158B" w:rsidRDefault="0040158B" w:rsidP="0040158B">
      <w:pPr>
        <w:ind w:firstLineChars="200" w:firstLine="420"/>
      </w:pPr>
      <w:r>
        <w:rPr>
          <w:rFonts w:hint="eastAsia"/>
        </w:rPr>
        <w:t>“</w:t>
      </w:r>
      <w:r>
        <w:t>7”</w:t>
      </w:r>
      <w:r>
        <w:t>：就是</w:t>
      </w:r>
      <w:r>
        <w:t>7</w:t>
      </w:r>
      <w:r>
        <w:t>条高铁和城际铁路沟通环渤海、联系长三角等其他地区。除已通车的京沪高铁、津秦高铁和在建的京唐铁路外，规划还增加了四条铁路，分别是津承高铁、津沧城际、环渤海城际铁路和津潍高铁。</w:t>
      </w:r>
    </w:p>
    <w:p w:rsidR="0040158B" w:rsidRDefault="0040158B" w:rsidP="0040158B">
      <w:pPr>
        <w:ind w:firstLineChars="200" w:firstLine="420"/>
      </w:pPr>
      <w:r>
        <w:rPr>
          <w:rFonts w:hint="eastAsia"/>
        </w:rPr>
        <w:t>今年计划建成京滨城际（宝坻至北辰段）、京唐城际，明年建成津兴铁路。我们还在努力推进津潍等高铁前期工作。津潍高铁也就是京沪高铁二通道，从滨海新区出发，向北可与京滨城际、津秦客专等联通，向南新建线路，经河北黄骅，山东滨州、东营至潍坊市，接济青高铁，再往南与江苏段相连。目前，国家已经批准项目可行性研究报告，力争明年尽快开工建设。其他规划的津承、津雄城际铁路等，我们将根据国家和我市总体安排，以及和周边省市的对接情况，适时启动建设。我就介绍到这里，谢谢。</w:t>
      </w:r>
    </w:p>
    <w:p w:rsidR="0040158B" w:rsidRDefault="0040158B" w:rsidP="0040158B">
      <w:pPr>
        <w:ind w:firstLineChars="200" w:firstLine="420"/>
      </w:pPr>
      <w:r>
        <w:rPr>
          <w:rFonts w:hint="eastAsia"/>
        </w:rPr>
        <w:t>津云：天津正在加快打造国际消费和区域商贸“双中心”城市，推动经济社会高质量发展。交通将如何发挥“开路先锋”作用？</w:t>
      </w:r>
    </w:p>
    <w:p w:rsidR="0040158B" w:rsidRDefault="0040158B" w:rsidP="0040158B">
      <w:pPr>
        <w:ind w:firstLineChars="200" w:firstLine="420"/>
      </w:pPr>
      <w:r>
        <w:rPr>
          <w:rFonts w:hint="eastAsia"/>
        </w:rPr>
        <w:t>市交通运输委副主任、新闻发言人</w:t>
      </w:r>
      <w:r>
        <w:rPr>
          <w:rFonts w:ascii="MS Mincho" w:eastAsia="MS Mincho" w:hAnsi="MS Mincho" w:cs="MS Mincho" w:hint="eastAsia"/>
        </w:rPr>
        <w:t> </w:t>
      </w:r>
      <w:r>
        <w:t>刘道刚：谢谢您的提问。下面我从国家部署、产业需求、百姓期待三个角度，来回答交通如何在集聚国际资源要素、支撑产业升级、服务百姓出行等方面更好发挥</w:t>
      </w:r>
      <w:r>
        <w:t>“</w:t>
      </w:r>
      <w:r>
        <w:t>开路先锋</w:t>
      </w:r>
      <w:r>
        <w:t>”</w:t>
      </w:r>
      <w:r>
        <w:t>作用。</w:t>
      </w:r>
    </w:p>
    <w:p w:rsidR="0040158B" w:rsidRDefault="0040158B" w:rsidP="0040158B">
      <w:pPr>
        <w:ind w:firstLineChars="200" w:firstLine="420"/>
      </w:pPr>
      <w:r>
        <w:rPr>
          <w:rFonts w:hint="eastAsia"/>
        </w:rPr>
        <w:t>一是路通天地广阔，集聚要素资源。习近平总书记在</w:t>
      </w:r>
      <w:r>
        <w:t>2021</w:t>
      </w:r>
      <w:r>
        <w:t>年第二届联合国全球可持续交通大会开幕式上提出</w:t>
      </w:r>
      <w:r>
        <w:t>“</w:t>
      </w:r>
      <w:r>
        <w:t>要坚持与世界相交、与时代相通</w:t>
      </w:r>
      <w:r>
        <w:t>”“</w:t>
      </w:r>
      <w:r>
        <w:t>交通要成为中国现代化的开路先锋</w:t>
      </w:r>
      <w:r>
        <w:t>”</w:t>
      </w:r>
      <w:r>
        <w:t>。我市是</w:t>
      </w:r>
      <w:r>
        <w:t>“</w:t>
      </w:r>
      <w:r>
        <w:t>一带一路</w:t>
      </w:r>
      <w:r>
        <w:t>”</w:t>
      </w:r>
      <w:r>
        <w:t>的战略支点、京津冀及三北地区的重要海上门户，区位优势突出，交通基础雄厚。</w:t>
      </w:r>
    </w:p>
    <w:p w:rsidR="0040158B" w:rsidRDefault="0040158B" w:rsidP="0040158B">
      <w:pPr>
        <w:ind w:firstLineChars="200" w:firstLine="420"/>
      </w:pPr>
      <w:r>
        <w:rPr>
          <w:rFonts w:hint="eastAsia"/>
        </w:rPr>
        <w:t>当前我市正在全力建设北方国际航运中心、国际航空物流中心。下一步，我们将充分发挥“两个扇面”作用，大力建设世界一流智慧、绿色、枢纽港口，推动实施机场三期改扩建工程，加快构建、完善高效沟通沿海港口和国内主要机场，密切联系日韩和东南亚，广泛连接“一带一路”和欧美澳的海上、空中通道，完善贯通“三北”、联通中蒙俄经济走廊的陆上通道，打造陆海空交汇的大枢纽格局。</w:t>
      </w:r>
    </w:p>
    <w:p w:rsidR="0040158B" w:rsidRDefault="0040158B" w:rsidP="0040158B">
      <w:pPr>
        <w:ind w:firstLineChars="200" w:firstLine="420"/>
      </w:pPr>
      <w:r>
        <w:rPr>
          <w:rFonts w:hint="eastAsia"/>
        </w:rPr>
        <w:t>路通则天地广阔，将有效带动国际资源要素、高端航运服务、跨境消费等集聚。比如：我们的国际邮轮母港，未来在这里免税购物功能将得到进一步的提升和完善，当疫情散去后，将面向所有乘坐邮轮出入境人群，进一步提升免税购物体验，加速引导游客的境外消费从邮轮港口回流。比如：我们的机场，将充分用好进境水果、肉类、冰鲜水产品、食用水生动物等口岸功能，使天津百姓的新鲜购买体验先人一步。我们的东疆、天津港保税区、空港保税区等，将充分用好自贸区优势，集聚更多的临港临空产业、商贸物流、金融保险等高端服务。</w:t>
      </w:r>
    </w:p>
    <w:p w:rsidR="0040158B" w:rsidRDefault="0040158B" w:rsidP="0040158B">
      <w:pPr>
        <w:ind w:firstLineChars="200" w:firstLine="420"/>
      </w:pPr>
      <w:r>
        <w:rPr>
          <w:rFonts w:hint="eastAsia"/>
        </w:rPr>
        <w:t>二是路通百业兴旺，支撑产业升级。交通连接生产和消费两端，既是产业链、供应链高效运行的重要保障，又是促进消费提质的重要领域。我市建设“区域商贸中心”和“国际消费中心城市”，首先要提升我市区域交通中心能力，进而带动人流、物流、信息流、资金流向我市汇聚。</w:t>
      </w:r>
    </w:p>
    <w:p w:rsidR="0040158B" w:rsidRDefault="0040158B" w:rsidP="0040158B">
      <w:pPr>
        <w:ind w:firstLineChars="200" w:firstLine="420"/>
      </w:pPr>
      <w:r>
        <w:rPr>
          <w:rFonts w:hint="eastAsia"/>
        </w:rPr>
        <w:t>当前，我们正在全力推动建设“轨道上的京津冀”和便捷顺畅的区域公路网，前面树海副主任和长国总经济师已经详细介绍了发展蓝图、近期举措和今年将呈现的新成果。</w:t>
      </w:r>
    </w:p>
    <w:p w:rsidR="0040158B" w:rsidRDefault="0040158B" w:rsidP="0040158B">
      <w:pPr>
        <w:ind w:firstLineChars="200" w:firstLine="420"/>
      </w:pPr>
      <w:r>
        <w:rPr>
          <w:rFonts w:hint="eastAsia"/>
        </w:rPr>
        <w:t>路通则百业兴旺，京津冀和三北地区的百姓，将能更方便地“坐着高铁来津创业”“坐着高铁来津消费”。比如：我们的科研人员，可以早晨在滨海中关村科技园做研发，中午到北京中关村做汇报，下午到雄安新区谈业务；我们的居民，可以早上在渤海之滨看日出，中午到王府井吃烤鸭，晚上去雄安新区看星空。再比如：依托京津城际武清站而建的京津佛罗伦萨小镇，可以说是“高铁一响、黄金万两”。今年年内将建成通车的京滨城际宝坻站，实现与北京城市副中心和唐山的互通互联，在改变宝坻区不通高铁历史的同时，还将为天津带来一个消费商贸“双中心”建设的新地标，让天津本地、北京通州、河北唐山的百姓都能切身感受到在津的消费之乐、商贸之便。还有，我们将深入挖掘交通自身消费潜力，推进“交通</w:t>
      </w:r>
      <w:r>
        <w:t>+</w:t>
      </w:r>
      <w:r>
        <w:t>旅游</w:t>
      </w:r>
      <w:r>
        <w:t>”</w:t>
      </w:r>
      <w:r>
        <w:t>，助力打造邮轮旅游、房车营地、低空飞行等新型交通消费，让出行成为一种社交、一种分享，不断引领天津走向消费创新的新层级。</w:t>
      </w:r>
    </w:p>
    <w:p w:rsidR="0040158B" w:rsidRDefault="0040158B" w:rsidP="0040158B">
      <w:pPr>
        <w:ind w:firstLineChars="200" w:firstLine="420"/>
      </w:pPr>
      <w:r>
        <w:rPr>
          <w:rFonts w:hint="eastAsia"/>
        </w:rPr>
        <w:t>三是路通民心凝聚，提升百姓出行体验。新时期“要想富先修路”这句话依然不过时，于天津而言，这条“路”是公路、铁路、水路、航路，更是天津百姓的资源路、财富路，是休闲路、幸福路。</w:t>
      </w:r>
    </w:p>
    <w:p w:rsidR="0040158B" w:rsidRDefault="0040158B" w:rsidP="0040158B">
      <w:pPr>
        <w:ind w:firstLineChars="200" w:firstLine="420"/>
      </w:pPr>
      <w:r>
        <w:rPr>
          <w:rFonts w:hint="eastAsia"/>
        </w:rPr>
        <w:t>在城市，我市正在加快构建以轨道交通为骨干、常规公交为主体、出租汽车、共享单车等为补充的公共交通出行体系。对于大家比较关心的出行“最后一公里”问题，我们将持续优化公交线网、规范共享单车管理，改善轨道交通与公交、共享单车的衔接换乘环境，鼓励大家多用绿色出行。还有轨道交通“四网融合”问题，我们将在信息共享、安检互认、支付兼容等方面持续发力，近期重点推进有条件的高铁站铁路换乘地铁免安检，推进津静线市域（郊）铁路与地铁</w:t>
      </w:r>
      <w:r>
        <w:t>5</w:t>
      </w:r>
      <w:r>
        <w:t>号线贯通运营。</w:t>
      </w:r>
    </w:p>
    <w:p w:rsidR="0040158B" w:rsidRDefault="0040158B" w:rsidP="0040158B">
      <w:pPr>
        <w:ind w:firstLineChars="200" w:firstLine="420"/>
      </w:pPr>
      <w:r>
        <w:rPr>
          <w:rFonts w:hint="eastAsia"/>
        </w:rPr>
        <w:t>在乡村，各区正在深入推进“四好农村路”建设，在建设好、养护好、管理好四好农村路的同时，我们更要运营好农村路，更好服务乡村振兴和百姓出行。比如：我们将优化“村村通客车”网络，推动开行至农业休闲旅游基地、特色旅游村的客运线路，支持乡村旅游发展。我们将畅通农村货运服务，发展邮政物流、农村客运小件快运、电商快递、货运班车等多种形式农村物流，实现农产品进城和农业生产资料、消费品下乡双向畅通，让天津的小站稻、渤海对虾、沙窝萝卜等特色农产品便捷输送到全国各地。</w:t>
      </w:r>
    </w:p>
    <w:p w:rsidR="0040158B" w:rsidRDefault="0040158B" w:rsidP="0040158B">
      <w:pPr>
        <w:ind w:firstLineChars="200" w:firstLine="420"/>
      </w:pPr>
      <w:r>
        <w:rPr>
          <w:rFonts w:hint="eastAsia"/>
        </w:rPr>
        <w:t>各位记者朋友，推进综合交通运输高质量发展是当前和未来很长一段时间我们工作的主题。当前，蓝图已经绘就，做好《实施方案》的“下半篇文章”尤为关键，我们将加快完善专项规划、全力推进重大项目建设、努力提升运输服务质量、切实优化行业治理，加快建设人民满意、保障有力、全国领先的现代化高质量综合交通运输体系，为我市全面建成社会主义现代化大都市发挥先锋引领作用。我就介绍到这里，谢谢大家！</w:t>
      </w:r>
    </w:p>
    <w:p w:rsidR="0040158B" w:rsidRDefault="0040158B" w:rsidP="0040158B">
      <w:pPr>
        <w:ind w:firstLineChars="200" w:firstLine="420"/>
      </w:pPr>
      <w:r>
        <w:rPr>
          <w:rFonts w:hint="eastAsia"/>
        </w:rPr>
        <w:t>主持人：时间关系，现场提问就到这里。谢谢</w:t>
      </w:r>
      <w:r>
        <w:t>3</w:t>
      </w:r>
      <w:r>
        <w:t>位发布人的精彩介绍，</w:t>
      </w:r>
      <w:r>
        <w:t>“</w:t>
      </w:r>
      <w:r>
        <w:t>人享其行、物优其流</w:t>
      </w:r>
      <w:r>
        <w:t>”</w:t>
      </w:r>
      <w:r>
        <w:t>，市交通运输委锚定目标，开拓创新，全力为我市打造成交通强市而不懈努力。我们期待，在不久的将来，交通能够更加便利化、智能化。好，再次感谢</w:t>
      </w:r>
      <w:r>
        <w:t>3</w:t>
      </w:r>
      <w:r>
        <w:t>位发布人，感谢媒体朋友。今天的新闻发布到此结束，谢谢大家。</w:t>
      </w:r>
    </w:p>
    <w:p w:rsidR="0040158B" w:rsidRDefault="0040158B" w:rsidP="001E57D8">
      <w:pPr>
        <w:jc w:val="right"/>
      </w:pPr>
      <w:r>
        <w:rPr>
          <w:rFonts w:hint="eastAsia"/>
        </w:rPr>
        <w:t>天津新闻</w:t>
      </w:r>
      <w:r>
        <w:rPr>
          <w:rFonts w:hint="eastAsia"/>
        </w:rPr>
        <w:t>2022-5-10</w:t>
      </w:r>
    </w:p>
    <w:p w:rsidR="0040158B" w:rsidRDefault="0040158B" w:rsidP="00D40DBA">
      <w:pPr>
        <w:sectPr w:rsidR="0040158B" w:rsidSect="00D40DBA">
          <w:type w:val="continuous"/>
          <w:pgSz w:w="11906" w:h="16838"/>
          <w:pgMar w:top="1644" w:right="1236" w:bottom="1418" w:left="1814" w:header="851" w:footer="907" w:gutter="0"/>
          <w:pgNumType w:start="1"/>
          <w:cols w:space="720"/>
          <w:docGrid w:type="lines" w:linePitch="341" w:charSpace="2373"/>
        </w:sectPr>
      </w:pPr>
    </w:p>
    <w:p w:rsidR="00DE5C6B" w:rsidRDefault="00DE5C6B"/>
    <w:sectPr w:rsidR="00DE5C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158B"/>
    <w:rsid w:val="0040158B"/>
    <w:rsid w:val="00DE5C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15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15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1395</Words>
  <Characters>7952</Characters>
  <Application>Microsoft Office Word</Application>
  <DocSecurity>0</DocSecurity>
  <Lines>66</Lines>
  <Paragraphs>18</Paragraphs>
  <ScaleCrop>false</ScaleCrop>
  <Company>Sky123.Org</Company>
  <LinksUpToDate>false</LinksUpToDate>
  <CharactersWithSpaces>9329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2022-08-01T08:28:00Z</dcterms:created>
</cp:coreProperties>
</file>