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C82" w:rsidRDefault="00AC2C82" w:rsidP="00D76FB6">
      <w:pPr>
        <w:pStyle w:val="1"/>
      </w:pPr>
      <w:r w:rsidRPr="00D76FB6">
        <w:rPr>
          <w:rFonts w:hint="eastAsia"/>
        </w:rPr>
        <w:t>《四川省综合立体交通网规划纲要》出炉</w:t>
      </w:r>
      <w:r w:rsidRPr="00D76FB6">
        <w:t xml:space="preserve"> 建设现代化高质量综合立体交通网</w:t>
      </w:r>
    </w:p>
    <w:p w:rsidR="00AC2C82" w:rsidRDefault="00AC2C82" w:rsidP="00AC2C82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976212"/>
            <wp:effectExtent l="19050" t="0" r="0" b="0"/>
            <wp:docPr id="291" name="图片 291" descr="四川省综合立体交通网外部主骨架（四向八廊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1" descr="四川省综合立体交通网外部主骨架（四向八廊）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9762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2C82" w:rsidRDefault="00AC2C82" w:rsidP="00AC2C82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976212"/>
            <wp:effectExtent l="19050" t="0" r="0" b="0"/>
            <wp:docPr id="294" name="图片 294" descr="四川省综合立体交通网内部主骨架（1轴2环3带4联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4" descr="四川省综合立体交通网内部主骨架（1轴2环3带4联）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9762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2C82" w:rsidRDefault="00AC2C82" w:rsidP="00AC2C82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615547"/>
            <wp:effectExtent l="19050" t="0" r="0" b="0"/>
            <wp:docPr id="297" name="图片 297" descr="四川省“四向八廊”衔接国际运输通道示意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7" descr="四川省“四向八廊”衔接国际运输通道示意图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6155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2C82" w:rsidRDefault="00AC2C82" w:rsidP="00AC2C82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976212"/>
            <wp:effectExtent l="19050" t="0" r="0" b="0"/>
            <wp:docPr id="300" name="图片 300" descr="国家综合立体交通网枢纽布局示意图（四川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0" descr="国家综合立体交通网枢纽布局示意图（四川）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9762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百业兴，先行在交通。日前，为加快建设交通强省，构建现代化高质量综合立体交通网，四川省政府印发了《四川省综合立体交通网规划纲要》（简称《纲要》）。《纲要》提出，到</w:t>
      </w:r>
      <w:r>
        <w:t>2035</w:t>
      </w:r>
      <w:r>
        <w:t>年，四川省综合立体交通网实体线网总规模</w:t>
      </w:r>
      <w:r>
        <w:t>9.5</w:t>
      </w:r>
      <w:r>
        <w:t>万公里左右（不含航路、邮路、农村公路里程），基本建成便捷顺畅、经济高效、绿色集约、智能先进、安全可靠的现代化高质量综合立体交通网。</w:t>
      </w:r>
    </w:p>
    <w:p w:rsidR="00AC2C82" w:rsidRDefault="00AC2C82" w:rsidP="00AC2C82">
      <w:pPr>
        <w:ind w:firstLineChars="200" w:firstLine="420"/>
      </w:pPr>
      <w:r>
        <w:t>2035</w:t>
      </w:r>
      <w:r>
        <w:t>年成渝地区主要城市</w:t>
      </w:r>
      <w:r>
        <w:t>2</w:t>
      </w:r>
      <w:r>
        <w:t>小时互通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作为未来</w:t>
      </w:r>
      <w:r>
        <w:t>30</w:t>
      </w:r>
      <w:r>
        <w:t>年四川交通强省建设的顶层设计，《纲要》规划期为</w:t>
      </w:r>
      <w:r>
        <w:t>2022</w:t>
      </w:r>
      <w:r>
        <w:t>至</w:t>
      </w:r>
      <w:r>
        <w:t>2035</w:t>
      </w:r>
      <w:r>
        <w:t>年，远景展望到本世纪中叶，涵盖铁路、公路、水运、民航和邮政等交通运输方式。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《纲要》明确，到</w:t>
      </w:r>
      <w:r>
        <w:t>2035</w:t>
      </w:r>
      <w:r>
        <w:t>年，基本建成便捷顺畅、经济高效、绿色集约、智能先进、安全可靠的现代化高质量四川省综合立体交通网；基本建成全国交通</w:t>
      </w:r>
      <w:r>
        <w:t>“</w:t>
      </w:r>
      <w:r>
        <w:t>四极</w:t>
      </w:r>
      <w:r>
        <w:t>”</w:t>
      </w:r>
      <w:r>
        <w:t>之一，</w:t>
      </w:r>
      <w:r>
        <w:t>“</w:t>
      </w:r>
      <w:r>
        <w:t>四向八廊</w:t>
      </w:r>
      <w:r>
        <w:t>”</w:t>
      </w:r>
      <w:r>
        <w:t>战略性综合交通走廊通欧达海，国际性综合交通枢纽集群联通全球。除个别困难地区外，实现</w:t>
      </w:r>
      <w:r>
        <w:t>“</w:t>
      </w:r>
      <w:r>
        <w:t>快速网覆盖区县、干线网畅达乡镇、基础网连接村组</w:t>
      </w:r>
      <w:r>
        <w:t>”</w:t>
      </w:r>
      <w:r>
        <w:t>，有力支撑</w:t>
      </w:r>
      <w:r>
        <w:t>“123</w:t>
      </w:r>
      <w:r>
        <w:t>出行交通圈</w:t>
      </w:r>
      <w:r>
        <w:t>”</w:t>
      </w:r>
      <w:r>
        <w:t>（都市圈</w:t>
      </w:r>
      <w:r>
        <w:t>1</w:t>
      </w:r>
      <w:r>
        <w:t>小时通勤、成渝地区主要城市</w:t>
      </w:r>
      <w:r>
        <w:t>2</w:t>
      </w:r>
      <w:r>
        <w:t>小时互通、毗邻省会</w:t>
      </w:r>
      <w:r>
        <w:t>3</w:t>
      </w:r>
      <w:r>
        <w:t>小时到达）和</w:t>
      </w:r>
      <w:r>
        <w:t>“123</w:t>
      </w:r>
      <w:r>
        <w:t>快货物流圈</w:t>
      </w:r>
      <w:r>
        <w:t>”</w:t>
      </w:r>
      <w:r>
        <w:t>（国内</w:t>
      </w:r>
      <w:r>
        <w:t>1</w:t>
      </w:r>
      <w:r>
        <w:t>天送达、周边国家</w:t>
      </w:r>
      <w:r>
        <w:t>2</w:t>
      </w:r>
      <w:r>
        <w:t>天送达、全球主要城市</w:t>
      </w:r>
      <w:r>
        <w:t>3</w:t>
      </w:r>
      <w:r>
        <w:t>天送达）。交通基础设施规模质量、运输服务品质、安全</w:t>
      </w:r>
      <w:r>
        <w:rPr>
          <w:rFonts w:hint="eastAsia"/>
        </w:rPr>
        <w:t>保障能力、科技创新能力和生态治理水平居全国前列，基本实现治理体系和治理能力现代化，为四川省基本实现社会主义现代化当好先行、做好支撑。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到本世纪中叶，全面建成现代化高质量四川省综合立体交通网，设施质量、技术水平、管理效能和服务品质全国领先，开放通道畅达国内外主要城市群，国际门户枢纽影响力进入全球第一梯队，区域间基础设施高效联通，城乡间普惠服务供给均等，形成“人享其行、物优其流”的客货交通圈，系统运行实现“隐患零容忍、换乘零距离、污染零排放”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综合交通线网规模将达</w:t>
      </w:r>
      <w:r>
        <w:t>9.5</w:t>
      </w:r>
      <w:r>
        <w:t>万公里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发展目标让人振奋，那么四川未来的综合立体交通网具体是什么样？为实现以上目标，《纲要》明确了重点任务，提出要优化综合立体交通网布局，包括构建完善的综合立体交通网、加快建设高效率综合立体交通网主骨架、建设多层级一体化综合交通枢纽系统、完善国际国内运输网络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在构建完善的综合立体交通网方面，《纲要》提出，到</w:t>
      </w:r>
      <w:r>
        <w:t>2035</w:t>
      </w:r>
      <w:r>
        <w:t>年，四川省综合立体交通网实体线网总规模</w:t>
      </w:r>
      <w:r>
        <w:t>9.5</w:t>
      </w:r>
      <w:r>
        <w:t>万公里，其中铁路约</w:t>
      </w:r>
      <w:r>
        <w:t>1.3</w:t>
      </w:r>
      <w:r>
        <w:t>万公里、公路约</w:t>
      </w:r>
      <w:r>
        <w:t>7.2</w:t>
      </w:r>
      <w:r>
        <w:t>万公里、航道约</w:t>
      </w:r>
      <w:r>
        <w:t>1.05</w:t>
      </w:r>
      <w:r>
        <w:t>万公里。另规划农村公路</w:t>
      </w:r>
      <w:r>
        <w:t>41.5</w:t>
      </w:r>
      <w:r>
        <w:t>万公里，其中县道</w:t>
      </w:r>
      <w:r>
        <w:t>6.6</w:t>
      </w:r>
      <w:r>
        <w:t>万公里、乡道</w:t>
      </w:r>
      <w:r>
        <w:t>10.9</w:t>
      </w:r>
      <w:r>
        <w:t>万公里、村道</w:t>
      </w:r>
      <w:r>
        <w:t>24</w:t>
      </w:r>
      <w:r>
        <w:t>万公里。内河港口</w:t>
      </w:r>
      <w:r>
        <w:t>18</w:t>
      </w:r>
      <w:r>
        <w:t>个左右，民用运输机场</w:t>
      </w:r>
      <w:r>
        <w:t>28</w:t>
      </w:r>
      <w:r>
        <w:t>个左右，通用机场</w:t>
      </w:r>
      <w:r>
        <w:t>80</w:t>
      </w:r>
      <w:r>
        <w:t>个左右，邮政快递枢纽</w:t>
      </w:r>
      <w:r>
        <w:t>10</w:t>
      </w:r>
      <w:r>
        <w:t>个左右。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国家综合立体交通网布局了“</w:t>
      </w:r>
      <w:r>
        <w:t>6</w:t>
      </w:r>
      <w:r>
        <w:t>轴</w:t>
      </w:r>
      <w:r>
        <w:t>7</w:t>
      </w:r>
      <w:r>
        <w:t>廊</w:t>
      </w:r>
      <w:r>
        <w:t>8</w:t>
      </w:r>
      <w:r>
        <w:t>通道</w:t>
      </w:r>
      <w:r>
        <w:t>”</w:t>
      </w:r>
      <w:r>
        <w:t>主骨架，其中</w:t>
      </w:r>
      <w:r>
        <w:t>“3</w:t>
      </w:r>
      <w:r>
        <w:t>轴</w:t>
      </w:r>
      <w:r>
        <w:t>2</w:t>
      </w:r>
      <w:r>
        <w:t>廊</w:t>
      </w:r>
      <w:r>
        <w:t>2</w:t>
      </w:r>
      <w:r>
        <w:t>通道</w:t>
      </w:r>
      <w:r>
        <w:t>”</w:t>
      </w:r>
      <w:r>
        <w:t>在四川省交会。《纲要》依据国家综合立体交通网主骨架布局，结合四川</w:t>
      </w:r>
      <w:r>
        <w:t>“</w:t>
      </w:r>
      <w:r>
        <w:t>一轴两翼三带</w:t>
      </w:r>
      <w:r>
        <w:t>”</w:t>
      </w:r>
      <w:r>
        <w:t>区域经济布局和</w:t>
      </w:r>
      <w:r>
        <w:t>“</w:t>
      </w:r>
      <w:r>
        <w:t>一干多支</w:t>
      </w:r>
      <w:r>
        <w:t>”</w:t>
      </w:r>
      <w:r>
        <w:t>发展战略，构建对外</w:t>
      </w:r>
      <w:r>
        <w:t>“</w:t>
      </w:r>
      <w:r>
        <w:t>四向八廊</w:t>
      </w:r>
      <w:r>
        <w:t>”</w:t>
      </w:r>
      <w:r>
        <w:t>、内部</w:t>
      </w:r>
      <w:r>
        <w:t>“1</w:t>
      </w:r>
      <w:r>
        <w:t>轴</w:t>
      </w:r>
      <w:r>
        <w:t>2</w:t>
      </w:r>
      <w:r>
        <w:t>环</w:t>
      </w:r>
      <w:r>
        <w:t>3</w:t>
      </w:r>
      <w:r>
        <w:t>带</w:t>
      </w:r>
      <w:r>
        <w:t>4</w:t>
      </w:r>
      <w:r>
        <w:t>联</w:t>
      </w:r>
      <w:r>
        <w:t>”</w:t>
      </w:r>
      <w:r>
        <w:t>的全省综合立体交通网主骨架，实体线网里程</w:t>
      </w:r>
      <w:r>
        <w:t>2.94</w:t>
      </w:r>
      <w:r>
        <w:t>万公里左右，其中高速铁路</w:t>
      </w:r>
      <w:r>
        <w:t>5600</w:t>
      </w:r>
      <w:r>
        <w:t>公里、普速铁路</w:t>
      </w:r>
      <w:r>
        <w:t>3000</w:t>
      </w:r>
      <w:r>
        <w:t>公里、高速公路</w:t>
      </w:r>
      <w:r>
        <w:t>9700</w:t>
      </w:r>
      <w:r>
        <w:t>公里、普通国道</w:t>
      </w:r>
      <w:r>
        <w:t>8800</w:t>
      </w:r>
      <w:r>
        <w:t>公里、内河高等级航道</w:t>
      </w:r>
      <w:r>
        <w:t>2300</w:t>
      </w:r>
      <w:r>
        <w:t>公里。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对外“四向八廊”。面向四方，构建</w:t>
      </w:r>
      <w:r>
        <w:t>8</w:t>
      </w:r>
      <w:r>
        <w:t>条战略性综合交通走廊，打造四川</w:t>
      </w:r>
      <w:r>
        <w:t>“</w:t>
      </w:r>
      <w:r>
        <w:t>四向拓展、全域开放</w:t>
      </w:r>
      <w:r>
        <w:t>”</w:t>
      </w:r>
      <w:r>
        <w:t>开放态势的主骨架，承担成渝地区双城经济圈与全国主要城市群及地区的联系功能，衔接</w:t>
      </w:r>
      <w:r>
        <w:t>7</w:t>
      </w:r>
      <w:r>
        <w:t>条陆路国际运输通道，以及</w:t>
      </w:r>
      <w:r>
        <w:t>4</w:t>
      </w:r>
      <w:r>
        <w:t>条海上国际运输通道。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内部“</w:t>
      </w:r>
      <w:r>
        <w:t>1</w:t>
      </w:r>
      <w:r>
        <w:t>轴</w:t>
      </w:r>
      <w:r>
        <w:t>2</w:t>
      </w:r>
      <w:r>
        <w:t>环</w:t>
      </w:r>
      <w:r>
        <w:t>3</w:t>
      </w:r>
      <w:r>
        <w:t>带</w:t>
      </w:r>
      <w:r>
        <w:t>4</w:t>
      </w:r>
      <w:r>
        <w:t>联</w:t>
      </w:r>
      <w:r>
        <w:t>”</w:t>
      </w:r>
      <w:r>
        <w:t>。《纲要》明确，</w:t>
      </w:r>
      <w:r>
        <w:t>“1</w:t>
      </w:r>
      <w:r>
        <w:t>轴</w:t>
      </w:r>
      <w:r>
        <w:t>”</w:t>
      </w:r>
      <w:r>
        <w:t>联系成渝双核，</w:t>
      </w:r>
      <w:r>
        <w:t>“2</w:t>
      </w:r>
      <w:r>
        <w:t>环</w:t>
      </w:r>
      <w:r>
        <w:t>”</w:t>
      </w:r>
      <w:r>
        <w:t>串联成都都市圈、成渝地区双城经济圈主要城市，</w:t>
      </w:r>
      <w:r>
        <w:t>“3</w:t>
      </w:r>
      <w:r>
        <w:t>带</w:t>
      </w:r>
      <w:r>
        <w:t>”</w:t>
      </w:r>
      <w:r>
        <w:t>强化对</w:t>
      </w:r>
      <w:r>
        <w:t>“</w:t>
      </w:r>
      <w:r>
        <w:t>三带</w:t>
      </w:r>
      <w:r>
        <w:t>”</w:t>
      </w:r>
      <w:r>
        <w:t>区域经济布局的交通支撑，包含成德绵广成眉乐雅西攀，成遂南达，攀乐宜泸渝广达。</w:t>
      </w:r>
      <w:r>
        <w:t>“4</w:t>
      </w:r>
      <w:r>
        <w:t>联</w:t>
      </w:r>
      <w:r>
        <w:t>”</w:t>
      </w:r>
      <w:r>
        <w:t>补充连接其他地级行政中心，包含马尔康经成都、资阳、内江</w:t>
      </w:r>
      <w:r>
        <w:t>—</w:t>
      </w:r>
      <w:r>
        <w:t>自贡至泸州</w:t>
      </w:r>
      <w:r>
        <w:t>—</w:t>
      </w:r>
      <w:r>
        <w:t>宜宾，康定经雅安、成都至巴中，广元经巴中至达州，广元至南充。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建设多层级一体化综合交通枢纽系统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根据《纲要》，四川还将建设多层级一体化综合交通枢纽系统。建设国际性综合交通枢纽集群、枢纽城市及枢纽港站“三位一体”的综合交通枢纽系统。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一方面，协同重庆共建面向世界的国际性综合交通枢纽集群，合力打造成渝世界级机场群、长江上游航运中心、国际铁路运营集结中心。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另一方面，拓展成都泛欧泛亚有重要影响力的国际门户枢纽功能，支持成都、德阳、眉山、资阳</w:t>
      </w:r>
      <w:r>
        <w:t>4</w:t>
      </w:r>
      <w:r>
        <w:t>市共建成都国际性综合交通枢纽。强化全国性枢纽衔接辐射带动作用，提升泸州</w:t>
      </w:r>
      <w:r>
        <w:t>—</w:t>
      </w:r>
      <w:r>
        <w:t>宜宾、攀枝花、达州、广元的重要门户枢纽功能。完善区域性综合交通枢纽布局，提升南充</w:t>
      </w:r>
      <w:r>
        <w:t>—</w:t>
      </w:r>
      <w:r>
        <w:t>遂宁</w:t>
      </w:r>
      <w:r>
        <w:t>—</w:t>
      </w:r>
      <w:r>
        <w:t>广安、绵阳、乐山、内江</w:t>
      </w:r>
      <w:r>
        <w:t>—</w:t>
      </w:r>
      <w:r>
        <w:t>自贡等枢纽城市的交通能级。打造全国物流高质量发展示范区，形成以成都、遂宁、泸州、达州、攀枝花等国家物流枢纽为核心的现代化物流运行体系。推进枢纽港站建设，打造一体衔接的综合客运枢纽和多式联运型货运枢纽，完善枢纽集疏运体系，支持枢纽港站做好轨道接</w:t>
      </w:r>
      <w:r>
        <w:rPr>
          <w:rFonts w:hint="eastAsia"/>
        </w:rPr>
        <w:t>入条件预留，强化重要站场间快速直通，提高枢纽衔接转换水平。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此外，《纲要》提出了“</w:t>
      </w:r>
      <w:r>
        <w:t>1+4+N”</w:t>
      </w:r>
      <w:r>
        <w:t>综合交通枢纽城市，</w:t>
      </w:r>
      <w:r>
        <w:t>“1”</w:t>
      </w:r>
      <w:r>
        <w:t>即成都国际性综合交通枢纽，</w:t>
      </w:r>
      <w:r>
        <w:t>“4”</w:t>
      </w:r>
      <w:r>
        <w:t>即泸州</w:t>
      </w:r>
      <w:r>
        <w:t>—</w:t>
      </w:r>
      <w:r>
        <w:t>宜宾、攀枝花、万州</w:t>
      </w:r>
      <w:r>
        <w:t>—</w:t>
      </w:r>
      <w:r>
        <w:t>达州</w:t>
      </w:r>
      <w:r>
        <w:t>—</w:t>
      </w:r>
      <w:r>
        <w:t>开州、广元</w:t>
      </w:r>
      <w:r>
        <w:t>4</w:t>
      </w:r>
      <w:r>
        <w:t>个全国性综合交通枢纽，</w:t>
      </w:r>
      <w:r>
        <w:t>“N”</w:t>
      </w:r>
      <w:r>
        <w:t>即培育南充</w:t>
      </w:r>
      <w:r>
        <w:t>—</w:t>
      </w:r>
      <w:r>
        <w:t>遂宁</w:t>
      </w:r>
      <w:r>
        <w:t>—</w:t>
      </w:r>
      <w:r>
        <w:t>广安、绵阳、乐山、内江</w:t>
      </w:r>
      <w:r>
        <w:t>—</w:t>
      </w:r>
      <w:r>
        <w:t>自贡等区域性综合交通枢纽。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完善国际国内运输网络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完善铁路运输网络。四川将发挥高速铁路在区际运输中的骨干作用，打造“一日往返”“组合接续”等产品，和开行到北京、上海、广州等方向的梯次动车产品系列。构建以成都为枢纽的泛欧泛亚国际运输通道，完善</w:t>
      </w:r>
      <w:r>
        <w:t>7</w:t>
      </w:r>
      <w:r>
        <w:t>条国际铁路通道和</w:t>
      </w:r>
      <w:r>
        <w:t>5</w:t>
      </w:r>
      <w:r>
        <w:t>条国际铁海联运通道，建设中欧班列成都集结中心，促进班列开行由</w:t>
      </w:r>
      <w:r>
        <w:t>“</w:t>
      </w:r>
      <w:r>
        <w:t>点对点</w:t>
      </w:r>
      <w:r>
        <w:t>”</w:t>
      </w:r>
      <w:r>
        <w:t>向</w:t>
      </w:r>
      <w:r>
        <w:t>“</w:t>
      </w:r>
      <w:r>
        <w:t>枢纽对枢纽</w:t>
      </w:r>
      <w:r>
        <w:t>”</w:t>
      </w:r>
      <w:r>
        <w:t>转变，打造</w:t>
      </w:r>
      <w:r>
        <w:t>“</w:t>
      </w:r>
      <w:r>
        <w:t>干支结合、枢纽集散</w:t>
      </w:r>
      <w:r>
        <w:t>”</w:t>
      </w:r>
      <w:r>
        <w:t>的高效集疏运体系。畅通西部陆海新通道西线主通道，创新</w:t>
      </w:r>
      <w:r>
        <w:t>“</w:t>
      </w:r>
      <w:r>
        <w:t>蓉桂新</w:t>
      </w:r>
      <w:r>
        <w:t>”“</w:t>
      </w:r>
      <w:r>
        <w:t>蓉桂港</w:t>
      </w:r>
      <w:r>
        <w:t>”</w:t>
      </w:r>
      <w:r>
        <w:t>铁海联运，加密</w:t>
      </w:r>
      <w:r>
        <w:t>“</w:t>
      </w:r>
      <w:r>
        <w:t>蓉欧</w:t>
      </w:r>
      <w:r>
        <w:t>+”</w:t>
      </w:r>
      <w:r>
        <w:t>东盟国际铁海联运班列。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完善道路运输网络。四川计划深化城际道路客运班线公交化改造，推广跨省、跨市公交路线，逐步取消跨省</w:t>
      </w:r>
      <w:r>
        <w:t>800</w:t>
      </w:r>
      <w:r>
        <w:t>公里以上道路客运。拓展至东南亚、中亚的跨境直通国际道路运输服务，建设南向跨境公路运输平台，培育巩固经广西、云南至东盟跨境道路货运线路，做大做强</w:t>
      </w:r>
      <w:r>
        <w:t>“</w:t>
      </w:r>
      <w:r>
        <w:t>东盟班车</w:t>
      </w:r>
      <w:r>
        <w:t>”</w:t>
      </w:r>
      <w:r>
        <w:t>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完善水路运输网络。四川将加强与上海国际航运中心合作，构建通江达海、首尾互动的东向国际开放大通道。协同重庆开通运营货运水上穿梭巴士和“川渝外贸班列”。构建以泸州、宜宾、乐山、广元、南充、广安为主要节点的长江水运物流网络，拓展水水中转航线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完善航空运输网络。根据《纲要》，四川将拓展洲际</w:t>
      </w:r>
      <w:r>
        <w:t>10</w:t>
      </w:r>
      <w:r>
        <w:t>小时航程圈和亚洲</w:t>
      </w:r>
      <w:r>
        <w:t>5</w:t>
      </w:r>
      <w:r>
        <w:t>小时航程圈，加密至北美、欧洲、澳洲、东南亚、南亚航线，开发中亚、东北亚等地区国际新航点，构建北美</w:t>
      </w:r>
      <w:r>
        <w:t>—</w:t>
      </w:r>
      <w:r>
        <w:t>成都</w:t>
      </w:r>
      <w:r>
        <w:t>—</w:t>
      </w:r>
      <w:r>
        <w:t>南亚、欧洲</w:t>
      </w:r>
      <w:r>
        <w:t>—</w:t>
      </w:r>
      <w:r>
        <w:t>成都</w:t>
      </w:r>
      <w:r>
        <w:t>—</w:t>
      </w:r>
      <w:r>
        <w:t>东南亚</w:t>
      </w:r>
      <w:r>
        <w:t>/</w:t>
      </w:r>
      <w:r>
        <w:t>大洋洲等绕航率低的中转航线网络；打造以省会城市、区域经济中心城市和旅游城市为主的国内骨干航线网络。打造以成都为核心的</w:t>
      </w:r>
      <w:r>
        <w:t>“Y”</w:t>
      </w:r>
      <w:r>
        <w:t>字形全球货运网络布局，鼓励开行全货机国际航线，新增北京、上海、拉萨、广州、乌鲁木齐等全货机航点，形成</w:t>
      </w:r>
      <w:r>
        <w:t>“</w:t>
      </w:r>
      <w:r>
        <w:t>腹舱</w:t>
      </w:r>
      <w:r>
        <w:t>+</w:t>
      </w:r>
      <w:r>
        <w:t>全货机</w:t>
      </w:r>
      <w:r>
        <w:t>”</w:t>
      </w:r>
      <w:r>
        <w:t>协同发展的航空货运格局。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完善邮政快递运输网络。四川将建设覆盖五洲、连通全球、互利共赢、协同高效的国际干线邮路网。畅通“两纵两横”国内干线邮路网；完善“分拣中心—配送中心（配送站）—取送点”邮政快递分拨集散体系。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完善多式联运网络。四川将统筹推进“</w:t>
      </w:r>
      <w:r>
        <w:t>2+5”</w:t>
      </w:r>
      <w:r>
        <w:t>公铁联运枢纽、</w:t>
      </w:r>
      <w:r>
        <w:t>“2+4”</w:t>
      </w:r>
      <w:r>
        <w:t>水铁空联运枢纽和空陆联运双枢纽建设。构建</w:t>
      </w:r>
      <w:r>
        <w:t>“</w:t>
      </w:r>
      <w:r>
        <w:t>国际</w:t>
      </w:r>
      <w:r>
        <w:t>+</w:t>
      </w:r>
      <w:r>
        <w:t>国内</w:t>
      </w:r>
      <w:r>
        <w:t>”</w:t>
      </w:r>
      <w:r>
        <w:t>空铁公通道，打造国内中西部面向欧亚非澳市场的区域分拨中心。培育天府</w:t>
      </w:r>
      <w:r>
        <w:t>“</w:t>
      </w:r>
      <w:r>
        <w:t>全货机</w:t>
      </w:r>
      <w:r>
        <w:t>+</w:t>
      </w:r>
      <w:r>
        <w:t>货运动车组</w:t>
      </w:r>
      <w:r>
        <w:t>”</w:t>
      </w:r>
      <w:r>
        <w:t>空陆联运体系，建设全球空陆联运标杆。开辟成都经达州至万州港铁水联运新通道，支持泸州港、宜宾港等港口与长江中下游港口形成班列与班轮有机衔接。稳定开行成都至重庆、昆明、南宁，攀枝花至昆明等内贸点对点公铁联运班列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推进综合交通统筹融合发展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除优化综合立体交通网布局以外，《纲要》明确提出推进综合交通统筹融合发展，包括跨方式、跨领域、跨区域、跨产业</w:t>
      </w:r>
      <w:r>
        <w:t>4</w:t>
      </w:r>
      <w:r>
        <w:t>个方面的发展任务和要求。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根据《纲要》，四川将推进各种运输方式融合发展，包括统筹综合交通通道规划建设，推进综合交通枢纽一体化规划建设，推动城市内外交通有效衔接。推进交通基础设施网与运输服务网、信息网、能源网融合发展，顺应居民消费升级和产业转型升级需要，提升交通供给体系适配性，提高交通运输网动态运行管理服务智能化水平；构建新技术交通领域应用场景和产业生态；促进交通基础设施网与智能电网融合，鼓励交通设施沿线布设使用风电、光伏等分布式能源系统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此外，四川还将推进区域交通运输协调发展，构建成渝地区双城经济圈一体化综合交通运输体系，强化与周边省份互联互通，推动五区交通协同发展，推进城乡交通运输一体化发展。推进交通与相关产业融合发展，包括推动交通与邮政快递、现代物流、旅游及其他产业融合发展，培育壮大新产业、新业态、新模式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《纲要》还提出，要推进综合交通高质量发展，推进安全发展、智慧发展、绿色发展和人文建设，提升治理能力。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■</w:t>
      </w:r>
      <w:r>
        <w:t xml:space="preserve"> </w:t>
      </w:r>
      <w:r>
        <w:t>链接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四川省综合立体交通网主骨架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对外主骨架布局</w:t>
      </w:r>
    </w:p>
    <w:p w:rsidR="00AC2C82" w:rsidRDefault="00AC2C82" w:rsidP="00AC2C82">
      <w:pPr>
        <w:ind w:firstLineChars="200" w:firstLine="420"/>
      </w:pPr>
      <w:r>
        <w:t>1.</w:t>
      </w:r>
      <w:r>
        <w:t>川黔粤桂走廊。是国家粤港澳</w:t>
      </w:r>
      <w:r>
        <w:t>—</w:t>
      </w:r>
      <w:r>
        <w:t>成渝主轴、西部陆海走廊的重要组成部分，起于成都，经川南，通往黔中、北部湾、粤港澳大湾区城市群，衔接中国</w:t>
      </w:r>
      <w:r>
        <w:t>—</w:t>
      </w:r>
      <w:r>
        <w:t>中南半岛陆路国际运输通道，以及经东南亚至大洋洲，经东南亚、南亚跨印度洋至欧洲和非洲海上国际运输通道。</w:t>
      </w:r>
    </w:p>
    <w:p w:rsidR="00AC2C82" w:rsidRDefault="00AC2C82" w:rsidP="00AC2C82">
      <w:pPr>
        <w:ind w:firstLineChars="200" w:firstLine="420"/>
      </w:pPr>
      <w:r>
        <w:t>2.</w:t>
      </w:r>
      <w:r>
        <w:t>川滇走廊。是国家成渝昆走廊的重要组成部分，起于成都（重庆），经攀西或川南，通往滇中城市群，经瑞丽、磨憨、河口等边境口岸，衔接孟中印缅、中国</w:t>
      </w:r>
      <w:r>
        <w:t>—</w:t>
      </w:r>
      <w:r>
        <w:t>中南半岛陆路国际运输通道，以及经东南亚、南亚跨印度洋至欧洲和非洲海上国际运输通道。</w:t>
      </w:r>
    </w:p>
    <w:p w:rsidR="00AC2C82" w:rsidRDefault="00AC2C82" w:rsidP="00AC2C82">
      <w:pPr>
        <w:ind w:firstLineChars="200" w:firstLine="420"/>
      </w:pPr>
      <w:r>
        <w:t>3.</w:t>
      </w:r>
      <w:r>
        <w:t>长江北走廊。是国家长三角</w:t>
      </w:r>
      <w:r>
        <w:t>—</w:t>
      </w:r>
      <w:r>
        <w:t>成渝主轴的重要组成部分，陆路起于成都，经川东北，水路支线起于宜宾，通往长江中游、长三角城市群，衔接经日韩跨太平洋至美洲海上国际运输通道。</w:t>
      </w:r>
    </w:p>
    <w:p w:rsidR="00AC2C82" w:rsidRDefault="00AC2C82" w:rsidP="00AC2C82">
      <w:pPr>
        <w:ind w:firstLineChars="200" w:firstLine="420"/>
      </w:pPr>
      <w:r>
        <w:t>4.</w:t>
      </w:r>
      <w:r>
        <w:t>长江南走廊。是国家厦蓉通道的重要组成部分，起于成都，经重庆，通往长江中游、海峡西岸城市群，衔接经日韩跨太平洋至美洲海上国际运输通道。</w:t>
      </w:r>
    </w:p>
    <w:p w:rsidR="00AC2C82" w:rsidRDefault="00AC2C82" w:rsidP="00AC2C82">
      <w:pPr>
        <w:ind w:firstLineChars="200" w:firstLine="420"/>
      </w:pPr>
      <w:r>
        <w:t>5.</w:t>
      </w:r>
      <w:r>
        <w:t>川甘青新走廊。是国家西部陆海走廊的重要组成部分，起于成都，经阿坝或广元，通往兰西、天山北坡城市群，经阿拉山口、霍尔果斯、红其拉甫边境口岸，衔接新亚欧大陆桥、中国</w:t>
      </w:r>
      <w:r>
        <w:t>—</w:t>
      </w:r>
      <w:r>
        <w:t>中亚</w:t>
      </w:r>
      <w:r>
        <w:t>—</w:t>
      </w:r>
      <w:r>
        <w:t>西亚、中巴陆路国际运输通道。</w:t>
      </w:r>
    </w:p>
    <w:p w:rsidR="00AC2C82" w:rsidRDefault="00AC2C82" w:rsidP="00AC2C82">
      <w:pPr>
        <w:ind w:firstLineChars="200" w:firstLine="420"/>
      </w:pPr>
      <w:r>
        <w:t>6.</w:t>
      </w:r>
      <w:r>
        <w:t>川藏走廊。是国家川藏通道的重要组成部分，起于成都，经川西北，通往拉萨城市圈，经亚东、樟木等边境口岸联系南亚，衔接中尼印陆路国际运输通道。</w:t>
      </w:r>
    </w:p>
    <w:p w:rsidR="00AC2C82" w:rsidRDefault="00AC2C82" w:rsidP="00AC2C82">
      <w:pPr>
        <w:ind w:firstLineChars="200" w:firstLine="420"/>
      </w:pPr>
      <w:r>
        <w:t>7.</w:t>
      </w:r>
      <w:r>
        <w:t>川陕京走廊。是国家京津冀</w:t>
      </w:r>
      <w:r>
        <w:t>—</w:t>
      </w:r>
      <w:r>
        <w:t>成渝主轴的重要组成部分，起于成都（重庆），经川东北，通往关中平原、山西中部、中原地区、京津冀城市群，衔接经日韩跨太平洋至美洲、跨北冰洋丝绸之路海上国际运输通道。</w:t>
      </w:r>
    </w:p>
    <w:p w:rsidR="00AC2C82" w:rsidRDefault="00AC2C82" w:rsidP="00AC2C82">
      <w:pPr>
        <w:ind w:firstLineChars="200" w:firstLine="420"/>
      </w:pPr>
      <w:r>
        <w:t>8.</w:t>
      </w:r>
      <w:r>
        <w:t>川陕蒙走廊。是国家西部陆海走廊的重要组成部分，起于成都（重庆），经川东北，通往关中平原、宁夏沿黄、呼包鄂榆城市群，经二连浩特边境口岸，衔接中蒙俄陆路国际运输通道。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内部主骨架布局</w:t>
      </w:r>
    </w:p>
    <w:p w:rsidR="00AC2C82" w:rsidRDefault="00AC2C82" w:rsidP="00AC2C82">
      <w:pPr>
        <w:ind w:firstLineChars="200" w:firstLine="420"/>
      </w:pPr>
      <w:r>
        <w:t>1</w:t>
      </w:r>
      <w:r>
        <w:t>轴。包含成渝北线（成都经遂宁至重庆）、成渝中线［成都经资阳（安岳）至重庆］、成渝南线（成都经内江至重庆）。</w:t>
      </w:r>
    </w:p>
    <w:p w:rsidR="00AC2C82" w:rsidRDefault="00AC2C82" w:rsidP="00AC2C82">
      <w:pPr>
        <w:ind w:firstLineChars="200" w:firstLine="420"/>
      </w:pPr>
      <w:r>
        <w:t>2</w:t>
      </w:r>
      <w:r>
        <w:t>环。环</w:t>
      </w:r>
      <w:r>
        <w:t>1</w:t>
      </w:r>
      <w:r>
        <w:t>：成都都市圈环线（成都经德阳、资阳、眉山至成都）。环</w:t>
      </w:r>
      <w:r>
        <w:t>2</w:t>
      </w:r>
      <w:r>
        <w:t>：成渝地区环线（绵阳经遂宁、内江</w:t>
      </w:r>
      <w:r>
        <w:t>—</w:t>
      </w:r>
      <w:r>
        <w:t>自贡、乐山至雅安）。</w:t>
      </w:r>
    </w:p>
    <w:p w:rsidR="00AC2C82" w:rsidRDefault="00AC2C82" w:rsidP="00AC2C82">
      <w:pPr>
        <w:ind w:firstLineChars="200" w:firstLine="420"/>
      </w:pPr>
      <w:r>
        <w:t>3</w:t>
      </w:r>
      <w:r>
        <w:t>带。带</w:t>
      </w:r>
      <w:r>
        <w:t>1</w:t>
      </w:r>
      <w:r>
        <w:t>：成德绵广成眉乐雅西攀（成都经德阳、绵阳至广元和成都经眉山、乐山</w:t>
      </w:r>
      <w:r>
        <w:t>/</w:t>
      </w:r>
      <w:r>
        <w:t>雅安、西昌至攀枝花）。带</w:t>
      </w:r>
      <w:r>
        <w:t>2</w:t>
      </w:r>
      <w:r>
        <w:t>：成遂南达（成都经资阳、遂宁、南充至达州，支线为南充经广安至达州）。带</w:t>
      </w:r>
      <w:r>
        <w:t>3</w:t>
      </w:r>
      <w:r>
        <w:t>：攀乐宜泸渝广达（攀枝花经凉山、泸州</w:t>
      </w:r>
      <w:r>
        <w:t>—</w:t>
      </w:r>
      <w:r>
        <w:t>宜宾、重庆、广安至达州，支线为宜宾至乐山）。</w:t>
      </w:r>
    </w:p>
    <w:p w:rsidR="00AC2C82" w:rsidRDefault="00AC2C82" w:rsidP="00AC2C82">
      <w:pPr>
        <w:ind w:firstLineChars="200" w:firstLine="420"/>
      </w:pPr>
      <w:r>
        <w:t>4</w:t>
      </w:r>
      <w:r>
        <w:t>联。联</w:t>
      </w:r>
      <w:r>
        <w:t>1</w:t>
      </w:r>
      <w:r>
        <w:t>：马尔康经成都、资阳、内江</w:t>
      </w:r>
      <w:r>
        <w:t>—</w:t>
      </w:r>
      <w:r>
        <w:t>自贡至泸州</w:t>
      </w:r>
      <w:r>
        <w:t>—</w:t>
      </w:r>
      <w:r>
        <w:t>宜宾。联</w:t>
      </w:r>
      <w:r>
        <w:t>2</w:t>
      </w:r>
      <w:r>
        <w:t>：康定经雅安、成都至巴中。联</w:t>
      </w:r>
      <w:r>
        <w:t>3</w:t>
      </w:r>
      <w:r>
        <w:t>：广元经巴中至达州。联</w:t>
      </w:r>
      <w:r>
        <w:t>4</w:t>
      </w:r>
      <w:r>
        <w:t>：广元至南充。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四川省综合交通枢纽系统布局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“</w:t>
      </w:r>
      <w:r>
        <w:t>1+4+N”</w:t>
      </w:r>
      <w:r>
        <w:t>综合交通枢纽城市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“</w:t>
      </w:r>
      <w:r>
        <w:t>1”</w:t>
      </w:r>
      <w:r>
        <w:t>即成都国际性综合交通枢纽。以成都国际航空港、国际铁路港为龙头，公路港、内河港为支撑，打造泛欧泛亚有重要影响力的国际门户枢纽。支持德阳参与成都国际铁路港大港区建设，畅通成德临港经济产业带。支持眉山建设川滇藏货物陆水转运中心。支持资阳建设成渝门户枢纽，共建国际临空经济区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“</w:t>
      </w:r>
      <w:r>
        <w:t>4”</w:t>
      </w:r>
      <w:r>
        <w:t>即泸州</w:t>
      </w:r>
      <w:r>
        <w:t>—</w:t>
      </w:r>
      <w:r>
        <w:t>宜宾、攀枝花、万州</w:t>
      </w:r>
      <w:r>
        <w:t>—</w:t>
      </w:r>
      <w:r>
        <w:t>达州</w:t>
      </w:r>
      <w:r>
        <w:t>—</w:t>
      </w:r>
      <w:r>
        <w:t>开州、广元</w:t>
      </w:r>
      <w:r>
        <w:t>4</w:t>
      </w:r>
      <w:r>
        <w:t>个全国性综合交通枢纽。提升泸州</w:t>
      </w:r>
      <w:r>
        <w:t>—</w:t>
      </w:r>
      <w:r>
        <w:t>宜宾成渝地区南向开放重要门户枢纽功能，打造泸州长江上游航运贸易中心，拓展宜宾长江上游区域中心城市交通辐射空间。支持攀枝花建设四川南向开放门户枢纽，加快形成成渝经攀枝花至滇中通道群。支持达州建设东出北上综合交通枢纽，开辟东向铁水联运新通道，推动万州</w:t>
      </w:r>
      <w:r>
        <w:t>—</w:t>
      </w:r>
      <w:r>
        <w:t>达州</w:t>
      </w:r>
      <w:r>
        <w:t>—</w:t>
      </w:r>
      <w:r>
        <w:t>开州区域交通统筹融合发展。支持广元建设成渝地区北向重要门户枢纽，拓展嘉陵江航运腹地范围。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“</w:t>
      </w:r>
      <w:r>
        <w:t>N”</w:t>
      </w:r>
      <w:r>
        <w:t>即培育南充</w:t>
      </w:r>
      <w:r>
        <w:t>—</w:t>
      </w:r>
      <w:r>
        <w:t>遂宁</w:t>
      </w:r>
      <w:r>
        <w:t>—</w:t>
      </w:r>
      <w:r>
        <w:t>广安、绵阳、乐山、内江</w:t>
      </w:r>
      <w:r>
        <w:t>—</w:t>
      </w:r>
      <w:r>
        <w:t>自贡等区域性综合交通枢纽。支持南充提升成渝地区北部中心城市交通辐射带动力。支持遂宁建设联动成渝的重要门户枢纽，推动遂潼川渝毗邻地区交通一体化发展。支持广安打造川东渝北区域综合交通枢纽，推动全面融入重庆</w:t>
      </w:r>
      <w:r>
        <w:t>“1</w:t>
      </w:r>
      <w:r>
        <w:t>小时交通圈</w:t>
      </w:r>
      <w:r>
        <w:t>”</w:t>
      </w:r>
      <w:r>
        <w:t>。支持绵阳提升民用航空能级。推动乐山港升级打造为成都港。支持内江建设成渝重要交通枢纽。支持自贡建设国家骨干冷链物流基地。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重要枢纽港站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国际枢纽港站：成都重庆西安全球性国际邮政快递枢纽集群、成都国际航空枢纽、成都国际铁路枢纽、成都国际邮政快递处理中心。</w:t>
      </w:r>
    </w:p>
    <w:p w:rsidR="00AC2C82" w:rsidRDefault="00AC2C82" w:rsidP="00AC2C82">
      <w:pPr>
        <w:ind w:firstLineChars="200" w:firstLine="420"/>
      </w:pPr>
      <w:r>
        <w:rPr>
          <w:rFonts w:hint="eastAsia"/>
        </w:rPr>
        <w:t>全国性枢纽港站：宜宾国家内河主要港口、泸州国家内河主要港口、南充国家邮政快递处理中心（拟争取）。</w:t>
      </w:r>
    </w:p>
    <w:p w:rsidR="00AC2C82" w:rsidRDefault="00AC2C82" w:rsidP="00D76FB6">
      <w:pPr>
        <w:jc w:val="right"/>
      </w:pPr>
      <w:r w:rsidRPr="00D76FB6">
        <w:rPr>
          <w:rFonts w:hint="eastAsia"/>
        </w:rPr>
        <w:t>四川交通</w:t>
      </w:r>
      <w:r>
        <w:rPr>
          <w:rFonts w:hint="eastAsia"/>
        </w:rPr>
        <w:t>2022-7-5</w:t>
      </w:r>
    </w:p>
    <w:p w:rsidR="00AC2C82" w:rsidRDefault="00AC2C82" w:rsidP="00247620">
      <w:pPr>
        <w:sectPr w:rsidR="00AC2C82" w:rsidSect="0024762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6F4F" w:rsidRDefault="00226F4F"/>
    <w:sectPr w:rsidR="00226F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C2C82"/>
    <w:rsid w:val="00226F4F"/>
    <w:rsid w:val="00AC2C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C2C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C2C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810</Words>
  <Characters>4622</Characters>
  <Application>Microsoft Office Word</Application>
  <DocSecurity>0</DocSecurity>
  <Lines>38</Lines>
  <Paragraphs>10</Paragraphs>
  <ScaleCrop>false</ScaleCrop>
  <Company>Sky123.Org</Company>
  <LinksUpToDate>false</LinksUpToDate>
  <CharactersWithSpaces>5422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2022-08-01T07:41:00Z</dcterms:created>
</cp:coreProperties>
</file>